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2B39" w14:textId="77777777" w:rsidR="00161D38" w:rsidRPr="00AF66C2" w:rsidRDefault="00161D38" w:rsidP="00F2404F">
      <w:pPr>
        <w:pStyle w:val="Heading1A"/>
        <w:spacing w:before="0" w:after="0"/>
        <w:rPr>
          <w:rFonts w:ascii="Arial" w:hAnsi="Arial" w:cs="Arial"/>
          <w:sz w:val="22"/>
          <w:szCs w:val="22"/>
        </w:rPr>
      </w:pPr>
      <w:bookmarkStart w:id="0" w:name="_GoBack"/>
      <w:bookmarkEnd w:id="0"/>
      <w:r w:rsidRPr="00AF66C2">
        <w:rPr>
          <w:rFonts w:ascii="Arial" w:hAnsi="Arial" w:cs="Arial"/>
          <w:sz w:val="22"/>
          <w:szCs w:val="22"/>
        </w:rPr>
        <w:t>Survivors’ Network Equality and Diversity Policy</w:t>
      </w:r>
    </w:p>
    <w:p w14:paraId="33CFE26E" w14:textId="77777777" w:rsidR="00161D38" w:rsidRPr="00AF66C2" w:rsidRDefault="00161D38" w:rsidP="00F2404F">
      <w:pPr>
        <w:pStyle w:val="Heading1A"/>
        <w:spacing w:before="0" w:after="0"/>
        <w:rPr>
          <w:rFonts w:ascii="Arial" w:hAnsi="Arial" w:cs="Arial"/>
          <w:sz w:val="22"/>
          <w:szCs w:val="22"/>
        </w:rPr>
      </w:pPr>
      <w:r w:rsidRPr="00AF66C2">
        <w:rPr>
          <w:rFonts w:ascii="Arial" w:hAnsi="Arial" w:cs="Arial"/>
          <w:sz w:val="22"/>
          <w:szCs w:val="22"/>
        </w:rPr>
        <w:t>Key Contact: HR Sub Committee</w:t>
      </w:r>
    </w:p>
    <w:p w14:paraId="492E5CB1" w14:textId="150B02A1" w:rsidR="00161D38" w:rsidRPr="00AF66C2" w:rsidRDefault="00161D38" w:rsidP="00F2404F">
      <w:pPr>
        <w:pStyle w:val="Heading1A"/>
        <w:spacing w:before="0" w:after="0"/>
        <w:rPr>
          <w:rFonts w:ascii="Arial" w:hAnsi="Arial" w:cs="Arial"/>
          <w:sz w:val="22"/>
          <w:szCs w:val="22"/>
        </w:rPr>
      </w:pPr>
      <w:r w:rsidRPr="00AF66C2">
        <w:rPr>
          <w:rFonts w:ascii="Arial" w:hAnsi="Arial" w:cs="Arial"/>
          <w:noProof/>
          <w:sz w:val="22"/>
          <w:szCs w:val="22"/>
          <w:lang w:val="en-GB"/>
        </w:rPr>
        <mc:AlternateContent>
          <mc:Choice Requires="wps">
            <w:drawing>
              <wp:anchor distT="0" distB="0" distL="114300" distR="114300" simplePos="0" relativeHeight="251659264" behindDoc="0" locked="0" layoutInCell="1" allowOverlap="1" wp14:anchorId="3A887165" wp14:editId="6F30FD91">
                <wp:simplePos x="0" y="0"/>
                <wp:positionH relativeFrom="margin">
                  <wp:align>right</wp:align>
                </wp:positionH>
                <wp:positionV relativeFrom="paragraph">
                  <wp:posOffset>12065</wp:posOffset>
                </wp:positionV>
                <wp:extent cx="1369060" cy="99631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06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B4C84" w14:textId="171F1848" w:rsidR="00161D38" w:rsidRDefault="00161D38" w:rsidP="00161D38">
                            <w:r>
                              <w:rPr>
                                <w:rFonts w:ascii="Humanst521 BT" w:hAnsi="Humanst521 BT"/>
                              </w:rPr>
                              <w:t xml:space="preserve">       </w:t>
                            </w:r>
                            <w:r>
                              <w:rPr>
                                <w:rFonts w:ascii="Humanst521 BT" w:hAnsi="Humanst521 BT"/>
                                <w:noProof/>
                                <w:lang w:eastAsia="en-GB"/>
                              </w:rPr>
                              <w:drawing>
                                <wp:inline distT="0" distB="0" distL="0" distR="0" wp14:anchorId="1F72FDB2" wp14:editId="009960B1">
                                  <wp:extent cx="742950" cy="742950"/>
                                  <wp:effectExtent l="0" t="0" r="0" b="0"/>
                                  <wp:docPr id="1" name="Picture 1" descr="SN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 logo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87165" id="Rectangle 2" o:spid="_x0000_s1026" style="position:absolute;margin-left:56.6pt;margin-top:.95pt;width:107.8pt;height:78.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iAgQIAAAY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Mc&#10;I0U6KNEnSBpRa8lRHtLTG1eB16N5sCFAZ+41/eqQ0osWvPiNtbpvOWFAKgv+ydmBYDg4ilb9e80A&#10;nWy8jpnaNbYLgJADtIsFeToWhO88orCYXU7KdAJ1o7BXlpPLbByvINXhtLHOv+W6Q2FSYwvcIzrZ&#10;3jsf2JDq4BLZaynYUkgZDbteLaRFWwLiWMZvj+5O3aQKzkqHYwPisAIk4Y6wF+jGYn8vs7xIb/Ny&#10;tJxMr0bFshiPyqt0Okqz8racpEVZ3C1/BIJZUbWCMa7uheIH4WXF3xV23wKDZKL0UA/5GefjGPsZ&#10;e3caZBq/PwXZCQ99KEVX4+nRiVShsG8Ug7BJ5YmQwzw5px+zDDk4/GNWogxC5QcF+d1qByhBDivN&#10;nkAQVkO9oLTweMCk1fYZox4ascbu24ZYjpF8p0BUZVYUoXOjUYyvcjDs6c7qdIcoClA19hgN04Uf&#10;un1jrFi3cFMWc6T0DQixEVEjL6z28oVmi8HsH4bQzad29Hp5vuY/AQAA//8DAFBLAwQUAAYACAAA&#10;ACEANClOYtsAAAAGAQAADwAAAGRycy9kb3ducmV2LnhtbEyPwU7DMBBE70j8g7VI3KjTQqI0xKkQ&#10;Uk/AgRaJ6zbeJhHxOsROG/6e5USPs7OaeVNuZterE42h82xguUhAEdfedtwY+Nhv73JQISJb7D2T&#10;gR8KsKmur0osrD/zO512sVESwqFAA22MQ6F1qFtyGBZ+IBbv6EeHUeTYaDviWcJdr1dJkmmHHUtD&#10;iwM9t1R/7SZnALMH+/12vH/dv0wZrps52aafiTG3N/PTI6hIc/x/hj98QYdKmA5+YhtUb0CGRLmu&#10;QYm5WqYZqIPoNM9BV6W+xK9+AQAA//8DAFBLAQItABQABgAIAAAAIQC2gziS/gAAAOEBAAATAAAA&#10;AAAAAAAAAAAAAAAAAABbQ29udGVudF9UeXBlc10ueG1sUEsBAi0AFAAGAAgAAAAhADj9If/WAAAA&#10;lAEAAAsAAAAAAAAAAAAAAAAALwEAAF9yZWxzLy5yZWxzUEsBAi0AFAAGAAgAAAAhADR2iICBAgAA&#10;BgUAAA4AAAAAAAAAAAAAAAAALgIAAGRycy9lMm9Eb2MueG1sUEsBAi0AFAAGAAgAAAAhADQpTmLb&#10;AAAABgEAAA8AAAAAAAAAAAAAAAAA2wQAAGRycy9kb3ducmV2LnhtbFBLBQYAAAAABAAEAPMAAADj&#10;BQAAAAA=&#10;" stroked="f">
                <v:textbox>
                  <w:txbxContent>
                    <w:p w14:paraId="197B4C84" w14:textId="171F1848" w:rsidR="00161D38" w:rsidRDefault="00161D38" w:rsidP="00161D38">
                      <w:r>
                        <w:rPr>
                          <w:rFonts w:ascii="Humanst521 BT" w:hAnsi="Humanst521 BT"/>
                        </w:rPr>
                        <w:t xml:space="preserve">       </w:t>
                      </w:r>
                      <w:r>
                        <w:rPr>
                          <w:rFonts w:ascii="Humanst521 BT" w:hAnsi="Humanst521 BT"/>
                          <w:noProof/>
                          <w:lang w:eastAsia="en-GB"/>
                        </w:rPr>
                        <w:drawing>
                          <wp:inline distT="0" distB="0" distL="0" distR="0" wp14:anchorId="1F72FDB2" wp14:editId="009960B1">
                            <wp:extent cx="742950" cy="742950"/>
                            <wp:effectExtent l="0" t="0" r="0" b="0"/>
                            <wp:docPr id="1" name="Picture 1" descr="SN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 logo pur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w10:wrap anchorx="margin"/>
              </v:rect>
            </w:pict>
          </mc:Fallback>
        </mc:AlternateContent>
      </w:r>
      <w:r w:rsidRPr="00AF66C2">
        <w:rPr>
          <w:rFonts w:ascii="Arial" w:hAnsi="Arial" w:cs="Arial"/>
          <w:sz w:val="22"/>
          <w:szCs w:val="22"/>
        </w:rPr>
        <w:t>Date Agreed: September 2017</w:t>
      </w:r>
    </w:p>
    <w:p w14:paraId="12A6DE20" w14:textId="34BEB003" w:rsidR="00161D38" w:rsidRPr="00AF66C2" w:rsidRDefault="00161D38" w:rsidP="00F2404F">
      <w:pPr>
        <w:pStyle w:val="Heading1A"/>
        <w:spacing w:before="0" w:after="0"/>
        <w:rPr>
          <w:rFonts w:ascii="Arial" w:hAnsi="Arial" w:cs="Arial"/>
          <w:sz w:val="22"/>
          <w:szCs w:val="22"/>
        </w:rPr>
      </w:pPr>
      <w:r w:rsidRPr="00AF66C2">
        <w:rPr>
          <w:rFonts w:ascii="Arial" w:hAnsi="Arial" w:cs="Arial"/>
          <w:sz w:val="22"/>
          <w:szCs w:val="22"/>
        </w:rPr>
        <w:t>Review Date: September 2020</w:t>
      </w:r>
    </w:p>
    <w:p w14:paraId="26A433B7" w14:textId="73C5A35A" w:rsidR="00161D38" w:rsidRPr="00AF66C2" w:rsidRDefault="00161D38" w:rsidP="00F2404F">
      <w:pPr>
        <w:pStyle w:val="Heading1A"/>
        <w:spacing w:before="0" w:after="0"/>
        <w:rPr>
          <w:rFonts w:ascii="Arial" w:hAnsi="Arial" w:cs="Arial"/>
          <w:sz w:val="22"/>
          <w:szCs w:val="22"/>
        </w:rPr>
      </w:pPr>
      <w:r w:rsidRPr="00AF66C2">
        <w:rPr>
          <w:rFonts w:ascii="Arial" w:hAnsi="Arial" w:cs="Arial"/>
          <w:sz w:val="22"/>
          <w:szCs w:val="22"/>
        </w:rPr>
        <w:t xml:space="preserve"> </w:t>
      </w:r>
    </w:p>
    <w:p w14:paraId="0460AEE7" w14:textId="5EE32832" w:rsidR="00161D38" w:rsidRPr="00AF66C2" w:rsidRDefault="00161D38" w:rsidP="00F2404F">
      <w:pPr>
        <w:pStyle w:val="Heading-H521Bold30ptblack"/>
        <w:spacing w:line="240" w:lineRule="auto"/>
        <w:rPr>
          <w:rFonts w:ascii="Arial" w:hAnsi="Arial" w:cs="Arial"/>
          <w:sz w:val="22"/>
          <w:szCs w:val="22"/>
        </w:rPr>
      </w:pPr>
    </w:p>
    <w:p w14:paraId="0C2288F8" w14:textId="77777777" w:rsidR="00161D38" w:rsidRPr="00AF66C2" w:rsidRDefault="00161D38" w:rsidP="00F2404F">
      <w:pPr>
        <w:pStyle w:val="Heading-H521Bold30ptblack"/>
        <w:spacing w:line="240" w:lineRule="auto"/>
        <w:rPr>
          <w:rFonts w:ascii="Arial" w:hAnsi="Arial" w:cs="Arial"/>
          <w:sz w:val="22"/>
          <w:szCs w:val="22"/>
        </w:rPr>
      </w:pPr>
    </w:p>
    <w:p w14:paraId="23ED5CA6" w14:textId="350B6D30" w:rsidR="00161D38" w:rsidRPr="00AF66C2" w:rsidRDefault="00161D38" w:rsidP="00F2404F">
      <w:pPr>
        <w:pStyle w:val="Heading-H521Bold30ptblack"/>
        <w:spacing w:line="240" w:lineRule="auto"/>
        <w:rPr>
          <w:rFonts w:ascii="Arial" w:hAnsi="Arial" w:cs="Arial"/>
          <w:sz w:val="50"/>
          <w:szCs w:val="50"/>
        </w:rPr>
      </w:pPr>
      <w:r w:rsidRPr="00AF66C2">
        <w:rPr>
          <w:rFonts w:ascii="Arial" w:hAnsi="Arial" w:cs="Arial"/>
          <w:sz w:val="50"/>
          <w:szCs w:val="50"/>
        </w:rPr>
        <w:t>Equality and Diversity Policy</w:t>
      </w:r>
    </w:p>
    <w:p w14:paraId="64081BE0" w14:textId="77777777" w:rsidR="00161D38" w:rsidRPr="00AF66C2" w:rsidRDefault="00161D38" w:rsidP="00F2404F">
      <w:pPr>
        <w:tabs>
          <w:tab w:val="left" w:pos="-720"/>
        </w:tabs>
        <w:suppressAutoHyphens/>
        <w:rPr>
          <w:rFonts w:ascii="Arial" w:hAnsi="Arial" w:cs="Arial"/>
          <w:spacing w:val="-3"/>
          <w:sz w:val="22"/>
          <w:szCs w:val="22"/>
        </w:rPr>
      </w:pPr>
    </w:p>
    <w:p w14:paraId="58B46459" w14:textId="77777777" w:rsidR="005028B1" w:rsidRPr="00AF66C2" w:rsidRDefault="005028B1" w:rsidP="00F2404F">
      <w:pPr>
        <w:autoSpaceDE w:val="0"/>
        <w:autoSpaceDN w:val="0"/>
        <w:adjustRightInd w:val="0"/>
        <w:rPr>
          <w:rFonts w:ascii="Arial" w:hAnsi="Arial" w:cs="Arial"/>
          <w:b/>
          <w:bCs/>
          <w:sz w:val="22"/>
          <w:szCs w:val="22"/>
          <w:lang w:eastAsia="en-GB"/>
        </w:rPr>
      </w:pPr>
    </w:p>
    <w:p w14:paraId="26225CD5" w14:textId="411B8B1B" w:rsidR="00161D38" w:rsidRPr="00AF66C2" w:rsidRDefault="00161D38" w:rsidP="00F2404F">
      <w:pPr>
        <w:autoSpaceDE w:val="0"/>
        <w:autoSpaceDN w:val="0"/>
        <w:adjustRightInd w:val="0"/>
        <w:rPr>
          <w:rFonts w:ascii="Arial" w:hAnsi="Arial" w:cs="Arial"/>
          <w:bCs/>
          <w:sz w:val="22"/>
          <w:szCs w:val="22"/>
          <w:lang w:eastAsia="en-GB"/>
        </w:rPr>
      </w:pPr>
      <w:r w:rsidRPr="00AF66C2">
        <w:rPr>
          <w:rFonts w:ascii="Arial" w:hAnsi="Arial" w:cs="Arial"/>
          <w:b/>
          <w:bCs/>
          <w:sz w:val="22"/>
          <w:szCs w:val="22"/>
          <w:lang w:eastAsia="en-GB"/>
        </w:rPr>
        <w:t>Policy statement</w:t>
      </w:r>
    </w:p>
    <w:p w14:paraId="10CAF68C" w14:textId="77777777" w:rsidR="00161D38" w:rsidRPr="00AF66C2" w:rsidRDefault="00161D38" w:rsidP="00F2404F">
      <w:pPr>
        <w:autoSpaceDE w:val="0"/>
        <w:autoSpaceDN w:val="0"/>
        <w:adjustRightInd w:val="0"/>
        <w:rPr>
          <w:rFonts w:ascii="Arial" w:hAnsi="Arial" w:cs="Arial"/>
          <w:sz w:val="22"/>
          <w:szCs w:val="22"/>
          <w:lang w:eastAsia="en-GB"/>
        </w:rPr>
      </w:pPr>
      <w:r w:rsidRPr="00AF66C2">
        <w:rPr>
          <w:rFonts w:ascii="Arial" w:hAnsi="Arial" w:cs="Arial"/>
          <w:sz w:val="22"/>
          <w:szCs w:val="22"/>
          <w:lang w:eastAsia="en-GB"/>
        </w:rPr>
        <w:t xml:space="preserve">The purpose of this document is to communicate Survivors’ Network’s commitment to tackling all forms of discrimination and inequality in the workplace and the services it gives by setting out how it will promote equality of opportunity and to prevent all forms of unlawful or unfair discrimination, harassment and victimisation. </w:t>
      </w:r>
    </w:p>
    <w:p w14:paraId="5561145A" w14:textId="77777777" w:rsidR="00161D38" w:rsidRPr="00AF66C2" w:rsidRDefault="00161D38" w:rsidP="00F2404F">
      <w:pPr>
        <w:autoSpaceDE w:val="0"/>
        <w:autoSpaceDN w:val="0"/>
        <w:adjustRightInd w:val="0"/>
        <w:rPr>
          <w:rFonts w:ascii="Arial" w:hAnsi="Arial" w:cs="Arial"/>
          <w:sz w:val="22"/>
          <w:szCs w:val="22"/>
          <w:lang w:eastAsia="en-GB"/>
        </w:rPr>
      </w:pPr>
    </w:p>
    <w:p w14:paraId="0856A314" w14:textId="77777777" w:rsidR="00161D38" w:rsidRPr="00AF66C2" w:rsidRDefault="00161D38" w:rsidP="00F2404F">
      <w:pPr>
        <w:autoSpaceDE w:val="0"/>
        <w:autoSpaceDN w:val="0"/>
        <w:adjustRightInd w:val="0"/>
        <w:rPr>
          <w:rFonts w:ascii="Arial" w:hAnsi="Arial" w:cs="Arial"/>
          <w:sz w:val="22"/>
          <w:szCs w:val="22"/>
          <w:lang w:eastAsia="en-GB"/>
        </w:rPr>
      </w:pPr>
      <w:r w:rsidRPr="00AF66C2">
        <w:rPr>
          <w:rFonts w:ascii="Arial" w:hAnsi="Arial" w:cs="Arial"/>
          <w:sz w:val="22"/>
          <w:szCs w:val="22"/>
          <w:lang w:eastAsia="en-GB"/>
        </w:rPr>
        <w:t xml:space="preserve">Survivors’ Network is committed to creating and safeguarding an inclusive environment, where discrimination on any grounds is challenged and equality of opportunity is promoted. The promotion of diversity and inclusion and the genuine equality of opportunity for all are central to ensuring fair employment and high quality service provision. Survivors’ Network will ensure that in the development and implementation of employment procedures and service provision, no person or group of people will experience discriminatory practice or barriers to inclusion. </w:t>
      </w:r>
    </w:p>
    <w:p w14:paraId="7EBAFCB2" w14:textId="77777777" w:rsidR="00161D38" w:rsidRPr="00AF66C2" w:rsidRDefault="00161D38" w:rsidP="00F2404F">
      <w:pPr>
        <w:autoSpaceDE w:val="0"/>
        <w:autoSpaceDN w:val="0"/>
        <w:adjustRightInd w:val="0"/>
        <w:rPr>
          <w:rFonts w:ascii="Arial" w:hAnsi="Arial" w:cs="Arial"/>
          <w:sz w:val="22"/>
          <w:szCs w:val="22"/>
          <w:lang w:eastAsia="en-GB"/>
        </w:rPr>
      </w:pPr>
    </w:p>
    <w:p w14:paraId="667D2EF9" w14:textId="77777777" w:rsidR="00161D38" w:rsidRPr="00AF66C2" w:rsidRDefault="00161D38" w:rsidP="00F2404F">
      <w:pPr>
        <w:autoSpaceDE w:val="0"/>
        <w:autoSpaceDN w:val="0"/>
        <w:adjustRightInd w:val="0"/>
        <w:rPr>
          <w:rFonts w:ascii="Arial" w:hAnsi="Arial" w:cs="Arial"/>
          <w:sz w:val="22"/>
          <w:szCs w:val="22"/>
          <w:lang w:eastAsia="en-GB"/>
        </w:rPr>
      </w:pPr>
      <w:r w:rsidRPr="00AF66C2">
        <w:rPr>
          <w:rFonts w:ascii="Arial" w:hAnsi="Arial" w:cs="Arial"/>
          <w:sz w:val="22"/>
          <w:szCs w:val="22"/>
          <w:lang w:eastAsia="en-GB"/>
        </w:rPr>
        <w:t xml:space="preserve">Survivors’ Network will actively work towards eliminating discrimination on the grounds of age, disability, gender, gender identity, ethnicity, sexual orientation, religion/belief, marriage/civil partnership, maternity and pregnancy. Discrimination within Survivors’ Network will be challenged at all levels of the organisation, including Management Committee, paid staff, volunteers and service users. </w:t>
      </w:r>
    </w:p>
    <w:p w14:paraId="6B7FFF77" w14:textId="77777777" w:rsidR="00161D38" w:rsidRPr="00AF66C2" w:rsidRDefault="00161D38" w:rsidP="00F2404F">
      <w:pPr>
        <w:autoSpaceDE w:val="0"/>
        <w:autoSpaceDN w:val="0"/>
        <w:adjustRightInd w:val="0"/>
        <w:rPr>
          <w:rFonts w:ascii="Arial" w:hAnsi="Arial" w:cs="Arial"/>
          <w:sz w:val="22"/>
          <w:szCs w:val="22"/>
          <w:lang w:eastAsia="en-GB"/>
        </w:rPr>
      </w:pPr>
    </w:p>
    <w:p w14:paraId="28785F7C" w14:textId="77777777" w:rsidR="00161D38" w:rsidRPr="00AF66C2" w:rsidRDefault="00161D38" w:rsidP="00F2404F">
      <w:pPr>
        <w:autoSpaceDE w:val="0"/>
        <w:autoSpaceDN w:val="0"/>
        <w:adjustRightInd w:val="0"/>
        <w:rPr>
          <w:rFonts w:ascii="Arial" w:hAnsi="Arial" w:cs="Arial"/>
          <w:spacing w:val="-3"/>
          <w:sz w:val="22"/>
          <w:szCs w:val="22"/>
        </w:rPr>
      </w:pPr>
      <w:r w:rsidRPr="00AF66C2">
        <w:rPr>
          <w:rFonts w:ascii="Arial" w:hAnsi="Arial" w:cs="Arial"/>
          <w:sz w:val="22"/>
          <w:szCs w:val="22"/>
          <w:lang w:eastAsia="en-GB"/>
        </w:rPr>
        <w:t>Survivors’ Network is an equal opportunities employer. Our policy is to ensure that no employee, volunteer, trustee or job applicant receives less favourable treatment on the grounds of ethnicity, faith/religion, age, gender identity, marital/civil partnership status, sexual orientation, disability, maternity or pregnancy, or that they are disadvantaged by conditions or requirements that cannot be shown as justifiable. Employees will be given equal opportunities and, where appropriate, training to enable them to progress within the organisation.</w:t>
      </w:r>
    </w:p>
    <w:p w14:paraId="2CF3D737" w14:textId="77777777" w:rsidR="00161D38" w:rsidRPr="00AF66C2" w:rsidRDefault="00161D38" w:rsidP="00F2404F">
      <w:pPr>
        <w:pStyle w:val="Heading-H521Bold16pt"/>
        <w:spacing w:line="240" w:lineRule="auto"/>
        <w:rPr>
          <w:rFonts w:ascii="Arial" w:hAnsi="Arial" w:cs="Arial"/>
          <w:b w:val="0"/>
          <w:sz w:val="22"/>
          <w:szCs w:val="22"/>
        </w:rPr>
      </w:pPr>
    </w:p>
    <w:p w14:paraId="2194112E" w14:textId="77777777" w:rsidR="00161D38" w:rsidRPr="00AF66C2" w:rsidRDefault="00161D38" w:rsidP="00F2404F">
      <w:pPr>
        <w:autoSpaceDE w:val="0"/>
        <w:autoSpaceDN w:val="0"/>
        <w:adjustRightInd w:val="0"/>
        <w:rPr>
          <w:rFonts w:ascii="Arial" w:hAnsi="Arial" w:cs="Arial"/>
          <w:sz w:val="22"/>
          <w:szCs w:val="22"/>
          <w:lang w:eastAsia="en-GB"/>
        </w:rPr>
      </w:pPr>
      <w:r w:rsidRPr="00AF66C2">
        <w:rPr>
          <w:rFonts w:ascii="Arial" w:hAnsi="Arial" w:cs="Arial"/>
          <w:sz w:val="22"/>
          <w:szCs w:val="22"/>
          <w:lang w:eastAsia="en-GB"/>
        </w:rPr>
        <w:t>Survivors’ Network will constantly strive to create an environment representative of and responsive to the communities in which it works, where everyone has an equal chance to succeed in their work and access services.</w:t>
      </w:r>
    </w:p>
    <w:p w14:paraId="4863CE07" w14:textId="77777777" w:rsidR="00161D38" w:rsidRPr="00AF66C2" w:rsidRDefault="00161D38" w:rsidP="00F2404F">
      <w:pPr>
        <w:autoSpaceDE w:val="0"/>
        <w:autoSpaceDN w:val="0"/>
        <w:adjustRightInd w:val="0"/>
        <w:rPr>
          <w:rFonts w:ascii="Arial" w:hAnsi="Arial" w:cs="Arial"/>
          <w:sz w:val="22"/>
          <w:szCs w:val="22"/>
          <w:lang w:eastAsia="en-GB"/>
        </w:rPr>
      </w:pPr>
    </w:p>
    <w:p w14:paraId="37E3C4DA" w14:textId="77777777" w:rsidR="00161D38" w:rsidRPr="00AF66C2" w:rsidRDefault="00161D38" w:rsidP="00F2404F">
      <w:pPr>
        <w:autoSpaceDE w:val="0"/>
        <w:autoSpaceDN w:val="0"/>
        <w:adjustRightInd w:val="0"/>
        <w:rPr>
          <w:rFonts w:ascii="Arial" w:hAnsi="Arial" w:cs="Arial"/>
          <w:sz w:val="22"/>
          <w:szCs w:val="22"/>
          <w:lang w:eastAsia="en-GB"/>
        </w:rPr>
      </w:pPr>
      <w:r w:rsidRPr="00AF66C2">
        <w:rPr>
          <w:rFonts w:ascii="Arial" w:hAnsi="Arial" w:cs="Arial"/>
          <w:sz w:val="22"/>
          <w:szCs w:val="22"/>
          <w:lang w:eastAsia="en-GB"/>
        </w:rPr>
        <w:t xml:space="preserve">All Survivors’ Network staff and volunteers are required to adhere to this Policy at all times. Failure to do so may result in disciplinary proceedings. </w:t>
      </w:r>
    </w:p>
    <w:p w14:paraId="38039EA9" w14:textId="77777777" w:rsidR="00161D38" w:rsidRPr="00AF66C2" w:rsidRDefault="00161D38" w:rsidP="00F2404F">
      <w:pPr>
        <w:autoSpaceDE w:val="0"/>
        <w:autoSpaceDN w:val="0"/>
        <w:adjustRightInd w:val="0"/>
        <w:rPr>
          <w:rFonts w:ascii="Arial" w:hAnsi="Arial" w:cs="Arial"/>
          <w:sz w:val="22"/>
          <w:szCs w:val="22"/>
          <w:lang w:eastAsia="en-GB"/>
        </w:rPr>
      </w:pPr>
    </w:p>
    <w:p w14:paraId="7DEA8D76" w14:textId="77777777" w:rsidR="00161D38" w:rsidRPr="00AF66C2" w:rsidRDefault="00161D38" w:rsidP="00F2404F">
      <w:pPr>
        <w:autoSpaceDE w:val="0"/>
        <w:autoSpaceDN w:val="0"/>
        <w:adjustRightInd w:val="0"/>
        <w:rPr>
          <w:rFonts w:ascii="Arial" w:hAnsi="Arial" w:cs="Arial"/>
          <w:sz w:val="22"/>
          <w:szCs w:val="22"/>
          <w:lang w:eastAsia="en-GB"/>
        </w:rPr>
      </w:pPr>
      <w:r w:rsidRPr="00AF66C2">
        <w:rPr>
          <w:rFonts w:ascii="Arial" w:hAnsi="Arial" w:cs="Arial"/>
          <w:sz w:val="22"/>
          <w:szCs w:val="22"/>
          <w:lang w:eastAsia="en-GB"/>
        </w:rPr>
        <w:t xml:space="preserve">This Policy embodies the principles within the Equality Act (2010). </w:t>
      </w:r>
    </w:p>
    <w:p w14:paraId="72688C20" w14:textId="77777777" w:rsidR="005028B1" w:rsidRPr="00AF66C2" w:rsidRDefault="005028B1" w:rsidP="00F2404F">
      <w:pPr>
        <w:pStyle w:val="Heading-H521Bold16pt"/>
        <w:spacing w:line="240" w:lineRule="auto"/>
        <w:rPr>
          <w:rFonts w:ascii="Arial" w:hAnsi="Arial" w:cs="Arial"/>
          <w:sz w:val="22"/>
          <w:szCs w:val="22"/>
        </w:rPr>
      </w:pPr>
    </w:p>
    <w:p w14:paraId="287C4DA1" w14:textId="77777777" w:rsidR="00AF66C2" w:rsidRDefault="00AF66C2" w:rsidP="00F2404F">
      <w:pPr>
        <w:rPr>
          <w:rFonts w:ascii="Arial" w:hAnsi="Arial" w:cs="Arial"/>
          <w:b/>
          <w:sz w:val="22"/>
          <w:szCs w:val="22"/>
          <w:lang w:eastAsia="en-GB"/>
        </w:rPr>
      </w:pPr>
      <w:r>
        <w:rPr>
          <w:rFonts w:ascii="Arial" w:hAnsi="Arial" w:cs="Arial"/>
          <w:sz w:val="22"/>
          <w:szCs w:val="22"/>
        </w:rPr>
        <w:br w:type="page"/>
      </w:r>
    </w:p>
    <w:p w14:paraId="2A41E06E" w14:textId="6D4C7047" w:rsidR="00161D38" w:rsidRPr="00AF66C2" w:rsidRDefault="00161D38" w:rsidP="00F2404F">
      <w:pPr>
        <w:pStyle w:val="Heading-H521Bold16pt"/>
        <w:spacing w:line="240" w:lineRule="auto"/>
        <w:rPr>
          <w:rFonts w:ascii="Arial" w:hAnsi="Arial" w:cs="Arial"/>
          <w:sz w:val="22"/>
          <w:szCs w:val="22"/>
        </w:rPr>
      </w:pPr>
      <w:r w:rsidRPr="00AF66C2">
        <w:rPr>
          <w:rFonts w:ascii="Arial" w:hAnsi="Arial" w:cs="Arial"/>
          <w:sz w:val="22"/>
          <w:szCs w:val="22"/>
        </w:rPr>
        <w:lastRenderedPageBreak/>
        <w:t>Procedure</w:t>
      </w:r>
    </w:p>
    <w:p w14:paraId="3B4BBC08" w14:textId="77777777" w:rsidR="00161D38" w:rsidRPr="00AF66C2" w:rsidRDefault="00161D38" w:rsidP="00F2404F">
      <w:pPr>
        <w:pStyle w:val="body-BasicSansLt105ptblack"/>
        <w:spacing w:after="0" w:line="240" w:lineRule="auto"/>
        <w:rPr>
          <w:rFonts w:ascii="Arial" w:hAnsi="Arial" w:cs="Arial"/>
          <w:sz w:val="22"/>
          <w:szCs w:val="22"/>
        </w:rPr>
      </w:pPr>
      <w:r w:rsidRPr="00AF66C2">
        <w:rPr>
          <w:rFonts w:ascii="Arial" w:hAnsi="Arial" w:cs="Arial"/>
          <w:sz w:val="22"/>
          <w:szCs w:val="22"/>
        </w:rPr>
        <w:t xml:space="preserve">All staff and volunteers at Survivors’ Network hold equal responsibility for implementing and upholding this Policy. </w:t>
      </w:r>
    </w:p>
    <w:p w14:paraId="63794929" w14:textId="77777777" w:rsidR="00161D38" w:rsidRPr="00AF66C2" w:rsidRDefault="00161D38" w:rsidP="00F2404F">
      <w:pPr>
        <w:pStyle w:val="body-BasicSansLt105ptblack"/>
        <w:spacing w:after="0" w:line="240" w:lineRule="auto"/>
        <w:rPr>
          <w:rFonts w:ascii="Arial" w:hAnsi="Arial" w:cs="Arial"/>
          <w:sz w:val="22"/>
          <w:szCs w:val="22"/>
        </w:rPr>
      </w:pPr>
    </w:p>
    <w:p w14:paraId="3EF883F5" w14:textId="53655B05" w:rsidR="00161D38" w:rsidRPr="00AF66C2" w:rsidRDefault="00161D38" w:rsidP="00F2404F">
      <w:pPr>
        <w:autoSpaceDE w:val="0"/>
        <w:autoSpaceDN w:val="0"/>
        <w:adjustRightInd w:val="0"/>
        <w:rPr>
          <w:rFonts w:ascii="Arial" w:hAnsi="Arial" w:cs="Arial"/>
          <w:sz w:val="22"/>
          <w:szCs w:val="22"/>
          <w:lang w:eastAsia="en-GB"/>
        </w:rPr>
      </w:pPr>
      <w:r w:rsidRPr="00AF66C2">
        <w:rPr>
          <w:rFonts w:ascii="Arial" w:hAnsi="Arial" w:cs="Arial"/>
          <w:sz w:val="22"/>
          <w:szCs w:val="22"/>
          <w:lang w:eastAsia="en-GB"/>
        </w:rPr>
        <w:t>Every employee has a responsibility to:</w:t>
      </w:r>
    </w:p>
    <w:p w14:paraId="4330502C" w14:textId="1E6F528B" w:rsidR="005028B1" w:rsidRPr="00AF66C2" w:rsidRDefault="005028B1" w:rsidP="00F2404F">
      <w:pPr>
        <w:pStyle w:val="ListParagraph"/>
        <w:numPr>
          <w:ilvl w:val="0"/>
          <w:numId w:val="26"/>
        </w:numPr>
        <w:autoSpaceDE w:val="0"/>
        <w:autoSpaceDN w:val="0"/>
        <w:adjustRightInd w:val="0"/>
        <w:spacing w:before="0" w:after="0"/>
        <w:ind w:left="360"/>
        <w:jc w:val="left"/>
        <w:rPr>
          <w:rFonts w:cs="Arial"/>
          <w:sz w:val="22"/>
          <w:szCs w:val="22"/>
          <w:lang w:eastAsia="en-GB"/>
        </w:rPr>
      </w:pPr>
      <w:r w:rsidRPr="00AF66C2">
        <w:rPr>
          <w:rFonts w:cs="Arial"/>
          <w:sz w:val="22"/>
          <w:szCs w:val="22"/>
          <w:lang w:eastAsia="en-GB"/>
        </w:rPr>
        <w:t xml:space="preserve">respect and promote equal opportunities for all people </w:t>
      </w:r>
    </w:p>
    <w:p w14:paraId="2F8072B0" w14:textId="64513B02" w:rsidR="005028B1" w:rsidRPr="00AF66C2" w:rsidRDefault="005028B1" w:rsidP="00F2404F">
      <w:pPr>
        <w:pStyle w:val="ListParagraph"/>
        <w:numPr>
          <w:ilvl w:val="0"/>
          <w:numId w:val="26"/>
        </w:numPr>
        <w:autoSpaceDE w:val="0"/>
        <w:autoSpaceDN w:val="0"/>
        <w:adjustRightInd w:val="0"/>
        <w:spacing w:before="0" w:after="0"/>
        <w:ind w:left="360"/>
        <w:jc w:val="left"/>
        <w:rPr>
          <w:rFonts w:cs="Arial"/>
          <w:sz w:val="22"/>
          <w:szCs w:val="22"/>
          <w:lang w:eastAsia="en-GB"/>
        </w:rPr>
      </w:pPr>
      <w:r w:rsidRPr="00AF66C2">
        <w:rPr>
          <w:rFonts w:cs="Arial"/>
          <w:sz w:val="22"/>
          <w:szCs w:val="22"/>
          <w:lang w:eastAsia="en-GB"/>
        </w:rPr>
        <w:t xml:space="preserve">encourage harmony and understanding in society </w:t>
      </w:r>
    </w:p>
    <w:p w14:paraId="6DBCA772" w14:textId="5777A7EE" w:rsidR="005028B1" w:rsidRPr="00AF66C2" w:rsidRDefault="005028B1" w:rsidP="00F2404F">
      <w:pPr>
        <w:pStyle w:val="ListParagraph"/>
        <w:numPr>
          <w:ilvl w:val="0"/>
          <w:numId w:val="26"/>
        </w:numPr>
        <w:autoSpaceDE w:val="0"/>
        <w:autoSpaceDN w:val="0"/>
        <w:adjustRightInd w:val="0"/>
        <w:spacing w:before="0" w:after="0"/>
        <w:ind w:left="360"/>
        <w:jc w:val="left"/>
        <w:rPr>
          <w:rFonts w:cs="Arial"/>
          <w:sz w:val="22"/>
          <w:szCs w:val="22"/>
          <w:lang w:eastAsia="en-GB"/>
        </w:rPr>
      </w:pPr>
      <w:r w:rsidRPr="00AF66C2">
        <w:rPr>
          <w:rFonts w:cs="Arial"/>
          <w:sz w:val="22"/>
          <w:szCs w:val="22"/>
          <w:lang w:eastAsia="en-GB"/>
        </w:rPr>
        <w:t xml:space="preserve">recognise and oppose all forms of prejudice and discrimination </w:t>
      </w:r>
    </w:p>
    <w:p w14:paraId="6C16558F" w14:textId="6D616A6C" w:rsidR="005028B1" w:rsidRPr="00AF66C2" w:rsidRDefault="005028B1" w:rsidP="00F2404F">
      <w:pPr>
        <w:pStyle w:val="ListParagraph"/>
        <w:numPr>
          <w:ilvl w:val="0"/>
          <w:numId w:val="26"/>
        </w:numPr>
        <w:autoSpaceDE w:val="0"/>
        <w:autoSpaceDN w:val="0"/>
        <w:adjustRightInd w:val="0"/>
        <w:spacing w:before="0" w:after="0"/>
        <w:ind w:left="360"/>
        <w:jc w:val="left"/>
        <w:rPr>
          <w:rFonts w:cs="Arial"/>
          <w:sz w:val="22"/>
          <w:szCs w:val="22"/>
          <w:lang w:eastAsia="en-GB"/>
        </w:rPr>
      </w:pPr>
      <w:r w:rsidRPr="00AF66C2">
        <w:rPr>
          <w:rFonts w:cs="Arial"/>
          <w:sz w:val="22"/>
          <w:szCs w:val="22"/>
          <w:lang w:eastAsia="en-GB"/>
        </w:rPr>
        <w:t>challenge any behaviour that could be interpreted as discrimination</w:t>
      </w:r>
    </w:p>
    <w:p w14:paraId="7970B4A0" w14:textId="55D79D33" w:rsidR="005028B1" w:rsidRPr="00AF66C2" w:rsidRDefault="005028B1" w:rsidP="00F2404F">
      <w:pPr>
        <w:pStyle w:val="ListParagraph"/>
        <w:numPr>
          <w:ilvl w:val="0"/>
          <w:numId w:val="26"/>
        </w:numPr>
        <w:autoSpaceDE w:val="0"/>
        <w:autoSpaceDN w:val="0"/>
        <w:adjustRightInd w:val="0"/>
        <w:spacing w:before="0" w:after="0"/>
        <w:ind w:left="360"/>
        <w:jc w:val="left"/>
        <w:rPr>
          <w:rFonts w:cs="Arial"/>
          <w:sz w:val="22"/>
          <w:szCs w:val="22"/>
          <w:lang w:eastAsia="en-GB"/>
        </w:rPr>
      </w:pPr>
      <w:r w:rsidRPr="00AF66C2">
        <w:rPr>
          <w:rFonts w:cs="Arial"/>
          <w:sz w:val="22"/>
          <w:szCs w:val="22"/>
          <w:lang w:eastAsia="en-GB"/>
        </w:rPr>
        <w:t xml:space="preserve">remove both outward and hidden discrimination </w:t>
      </w:r>
    </w:p>
    <w:p w14:paraId="73CE53D6" w14:textId="5C698039" w:rsidR="005028B1" w:rsidRPr="00AF66C2" w:rsidRDefault="005028B1" w:rsidP="00F2404F">
      <w:pPr>
        <w:pStyle w:val="ListParagraph"/>
        <w:numPr>
          <w:ilvl w:val="0"/>
          <w:numId w:val="26"/>
        </w:numPr>
        <w:autoSpaceDE w:val="0"/>
        <w:autoSpaceDN w:val="0"/>
        <w:adjustRightInd w:val="0"/>
        <w:spacing w:before="0" w:after="0"/>
        <w:ind w:left="360"/>
        <w:jc w:val="left"/>
        <w:rPr>
          <w:rFonts w:cs="Arial"/>
          <w:sz w:val="22"/>
          <w:szCs w:val="22"/>
          <w:lang w:eastAsia="en-GB"/>
        </w:rPr>
      </w:pPr>
      <w:r w:rsidRPr="00AF66C2">
        <w:rPr>
          <w:rFonts w:cs="Arial"/>
          <w:sz w:val="22"/>
          <w:szCs w:val="22"/>
          <w:lang w:eastAsia="en-GB"/>
        </w:rPr>
        <w:t xml:space="preserve">enable differences to become positive and enriching attributes </w:t>
      </w:r>
    </w:p>
    <w:p w14:paraId="4D73205E" w14:textId="354F97AB" w:rsidR="005028B1" w:rsidRPr="00AF66C2" w:rsidRDefault="005028B1" w:rsidP="00F2404F">
      <w:pPr>
        <w:pStyle w:val="ListParagraph"/>
        <w:numPr>
          <w:ilvl w:val="0"/>
          <w:numId w:val="26"/>
        </w:numPr>
        <w:autoSpaceDE w:val="0"/>
        <w:autoSpaceDN w:val="0"/>
        <w:adjustRightInd w:val="0"/>
        <w:spacing w:before="0" w:after="0"/>
        <w:ind w:left="360"/>
        <w:jc w:val="left"/>
        <w:rPr>
          <w:rFonts w:cs="Arial"/>
          <w:sz w:val="22"/>
          <w:szCs w:val="22"/>
          <w:lang w:eastAsia="en-GB"/>
        </w:rPr>
      </w:pPr>
      <w:r w:rsidRPr="00AF66C2">
        <w:rPr>
          <w:rFonts w:cs="Arial"/>
          <w:sz w:val="22"/>
          <w:szCs w:val="22"/>
          <w:lang w:eastAsia="en-GB"/>
        </w:rPr>
        <w:t xml:space="preserve">develop each person’s skills to the highest possible level </w:t>
      </w:r>
    </w:p>
    <w:p w14:paraId="54AD9814" w14:textId="41A507C4" w:rsidR="005028B1" w:rsidRPr="00AF66C2" w:rsidRDefault="005028B1" w:rsidP="00F2404F">
      <w:pPr>
        <w:pStyle w:val="ListParagraph"/>
        <w:numPr>
          <w:ilvl w:val="0"/>
          <w:numId w:val="26"/>
        </w:numPr>
        <w:autoSpaceDE w:val="0"/>
        <w:autoSpaceDN w:val="0"/>
        <w:adjustRightInd w:val="0"/>
        <w:spacing w:before="0" w:after="0"/>
        <w:ind w:left="360"/>
        <w:jc w:val="left"/>
        <w:rPr>
          <w:rFonts w:cs="Arial"/>
          <w:sz w:val="22"/>
          <w:szCs w:val="22"/>
          <w:lang w:eastAsia="en-GB"/>
        </w:rPr>
      </w:pPr>
      <w:r w:rsidRPr="00AF66C2">
        <w:rPr>
          <w:rFonts w:cs="Arial"/>
          <w:sz w:val="22"/>
          <w:szCs w:val="22"/>
          <w:lang w:eastAsia="en-GB"/>
        </w:rPr>
        <w:t xml:space="preserve">promote an environment where all can share equally in the opportunities offered </w:t>
      </w:r>
    </w:p>
    <w:p w14:paraId="0F9B054B" w14:textId="56A54F4D" w:rsidR="00161D38" w:rsidRPr="00AF66C2" w:rsidRDefault="005028B1" w:rsidP="00F2404F">
      <w:pPr>
        <w:pStyle w:val="ListParagraph"/>
        <w:numPr>
          <w:ilvl w:val="0"/>
          <w:numId w:val="26"/>
        </w:numPr>
        <w:autoSpaceDE w:val="0"/>
        <w:autoSpaceDN w:val="0"/>
        <w:adjustRightInd w:val="0"/>
        <w:spacing w:before="0" w:after="0"/>
        <w:ind w:left="360"/>
        <w:jc w:val="left"/>
        <w:rPr>
          <w:rFonts w:cs="Arial"/>
          <w:sz w:val="22"/>
          <w:szCs w:val="22"/>
          <w:lang w:eastAsia="en-GB"/>
        </w:rPr>
      </w:pPr>
      <w:r w:rsidRPr="00AF66C2">
        <w:rPr>
          <w:rFonts w:cs="Arial"/>
          <w:sz w:val="22"/>
          <w:szCs w:val="22"/>
          <w:lang w:eastAsia="en-GB"/>
        </w:rPr>
        <w:t>u</w:t>
      </w:r>
      <w:r w:rsidR="00161D38" w:rsidRPr="00AF66C2">
        <w:rPr>
          <w:rFonts w:cs="Arial"/>
          <w:sz w:val="22"/>
          <w:szCs w:val="22"/>
          <w:lang w:eastAsia="en-GB"/>
        </w:rPr>
        <w:t>nderstand what is expected of them in terms of performance, the standards they seek to achieve, their behaviour and conduct towards others</w:t>
      </w:r>
    </w:p>
    <w:p w14:paraId="7132CD3C" w14:textId="4A7BE8B2" w:rsidR="00161D38" w:rsidRPr="00AF66C2" w:rsidRDefault="005028B1" w:rsidP="00F2404F">
      <w:pPr>
        <w:pStyle w:val="ListParagraph"/>
        <w:numPr>
          <w:ilvl w:val="0"/>
          <w:numId w:val="26"/>
        </w:numPr>
        <w:autoSpaceDE w:val="0"/>
        <w:autoSpaceDN w:val="0"/>
        <w:adjustRightInd w:val="0"/>
        <w:spacing w:before="0" w:after="0"/>
        <w:ind w:left="360"/>
        <w:jc w:val="left"/>
        <w:rPr>
          <w:rFonts w:cs="Arial"/>
          <w:sz w:val="22"/>
          <w:szCs w:val="22"/>
          <w:lang w:eastAsia="en-GB"/>
        </w:rPr>
      </w:pPr>
      <w:r w:rsidRPr="00AF66C2">
        <w:rPr>
          <w:rFonts w:cs="Arial"/>
          <w:sz w:val="22"/>
          <w:szCs w:val="22"/>
          <w:lang w:eastAsia="en-GB"/>
        </w:rPr>
        <w:t>n</w:t>
      </w:r>
      <w:r w:rsidR="00161D38" w:rsidRPr="00AF66C2">
        <w:rPr>
          <w:rFonts w:cs="Arial"/>
          <w:sz w:val="22"/>
          <w:szCs w:val="22"/>
          <w:lang w:eastAsia="en-GB"/>
        </w:rPr>
        <w:t xml:space="preserve">ot discriminate against service users or colleagues (both paid and unpaid) </w:t>
      </w:r>
    </w:p>
    <w:p w14:paraId="497C2570" w14:textId="77777777" w:rsidR="005028B1" w:rsidRPr="00AF66C2" w:rsidRDefault="005028B1" w:rsidP="00F2404F">
      <w:pPr>
        <w:autoSpaceDE w:val="0"/>
        <w:autoSpaceDN w:val="0"/>
        <w:adjustRightInd w:val="0"/>
        <w:rPr>
          <w:rFonts w:ascii="Arial" w:hAnsi="Arial" w:cs="Arial"/>
          <w:sz w:val="22"/>
          <w:szCs w:val="22"/>
          <w:lang w:eastAsia="en-GB"/>
        </w:rPr>
      </w:pPr>
    </w:p>
    <w:p w14:paraId="0A2B1610" w14:textId="50402FF2" w:rsidR="00161D38" w:rsidRPr="00AF66C2" w:rsidRDefault="00161D38" w:rsidP="00F2404F">
      <w:pPr>
        <w:autoSpaceDE w:val="0"/>
        <w:autoSpaceDN w:val="0"/>
        <w:adjustRightInd w:val="0"/>
        <w:rPr>
          <w:rFonts w:ascii="Arial" w:hAnsi="Arial" w:cs="Arial"/>
          <w:sz w:val="22"/>
          <w:szCs w:val="22"/>
          <w:lang w:eastAsia="en-GB"/>
        </w:rPr>
      </w:pPr>
      <w:r w:rsidRPr="00AF66C2">
        <w:rPr>
          <w:rFonts w:ascii="Arial" w:hAnsi="Arial" w:cs="Arial"/>
          <w:sz w:val="22"/>
          <w:szCs w:val="22"/>
          <w:lang w:eastAsia="en-GB"/>
        </w:rPr>
        <w:t>All reasonable adjustments will be made by Survivors’ Network to ensure equality of access to services and employment for all women</w:t>
      </w:r>
    </w:p>
    <w:p w14:paraId="31FA139E" w14:textId="77777777" w:rsidR="00161D38" w:rsidRPr="00AF66C2" w:rsidRDefault="00161D38" w:rsidP="00F2404F">
      <w:pPr>
        <w:pStyle w:val="body-BasicSansLt105ptblack"/>
        <w:spacing w:after="0" w:line="240" w:lineRule="auto"/>
        <w:rPr>
          <w:rFonts w:ascii="Arial" w:hAnsi="Arial" w:cs="Arial"/>
          <w:sz w:val="22"/>
          <w:szCs w:val="22"/>
        </w:rPr>
      </w:pPr>
    </w:p>
    <w:p w14:paraId="61CF69E4" w14:textId="77777777" w:rsidR="00161D38" w:rsidRPr="00AF66C2" w:rsidRDefault="00161D38" w:rsidP="00F2404F">
      <w:pPr>
        <w:pStyle w:val="body-BasicSansLt105ptblack"/>
        <w:spacing w:after="0" w:line="240" w:lineRule="auto"/>
        <w:rPr>
          <w:rFonts w:ascii="Arial" w:hAnsi="Arial" w:cs="Arial"/>
          <w:sz w:val="22"/>
          <w:szCs w:val="22"/>
        </w:rPr>
      </w:pPr>
      <w:r w:rsidRPr="00AF66C2">
        <w:rPr>
          <w:rFonts w:ascii="Arial" w:hAnsi="Arial" w:cs="Arial"/>
          <w:sz w:val="22"/>
          <w:szCs w:val="22"/>
        </w:rPr>
        <w:t xml:space="preserve">Any instance of doubt about the application of the Policy, or other questions, should be addressed to a service Coordinator, the Director or the Chair of Trustees as appropriate, as should any requests for special training. </w:t>
      </w:r>
    </w:p>
    <w:p w14:paraId="6D1E3355" w14:textId="77777777" w:rsidR="00161D38" w:rsidRPr="00AF66C2" w:rsidRDefault="00161D38" w:rsidP="00F2404F">
      <w:pPr>
        <w:pStyle w:val="body-BasicSansLt105ptblack"/>
        <w:spacing w:after="0" w:line="240" w:lineRule="auto"/>
        <w:rPr>
          <w:rFonts w:ascii="Arial" w:hAnsi="Arial" w:cs="Arial"/>
          <w:sz w:val="22"/>
          <w:szCs w:val="22"/>
        </w:rPr>
      </w:pPr>
    </w:p>
    <w:p w14:paraId="3AA4261C" w14:textId="77777777" w:rsidR="00161D38" w:rsidRPr="00AF66C2" w:rsidRDefault="00161D38" w:rsidP="00F2404F">
      <w:pPr>
        <w:pStyle w:val="body-BasicSansLt105ptblack"/>
        <w:spacing w:after="0" w:line="240" w:lineRule="auto"/>
        <w:rPr>
          <w:rFonts w:ascii="Arial" w:hAnsi="Arial" w:cs="Arial"/>
          <w:sz w:val="22"/>
          <w:szCs w:val="22"/>
        </w:rPr>
      </w:pPr>
      <w:r w:rsidRPr="00AF66C2">
        <w:rPr>
          <w:rFonts w:ascii="Arial" w:hAnsi="Arial" w:cs="Arial"/>
          <w:sz w:val="22"/>
          <w:szCs w:val="22"/>
        </w:rPr>
        <w:t xml:space="preserve">Where a staff member or volunteer is found to be in breach of this Policy, disciplinary action may be taken, including but not limited to compulsory attendance at equalities training, or any training deemed appropriate and necessary; review of their work practices and records; and dismissal. </w:t>
      </w:r>
    </w:p>
    <w:p w14:paraId="4656DF1B" w14:textId="77777777" w:rsidR="00161D38" w:rsidRPr="00AF66C2" w:rsidRDefault="00161D38" w:rsidP="00F2404F">
      <w:pPr>
        <w:pStyle w:val="body-BasicSansLt105ptblack"/>
        <w:spacing w:after="0" w:line="240" w:lineRule="auto"/>
        <w:rPr>
          <w:rFonts w:ascii="Arial" w:hAnsi="Arial" w:cs="Arial"/>
          <w:sz w:val="22"/>
          <w:szCs w:val="22"/>
        </w:rPr>
      </w:pPr>
    </w:p>
    <w:p w14:paraId="0DB9EDF9" w14:textId="77777777" w:rsidR="00161D38" w:rsidRPr="00AF66C2" w:rsidRDefault="00161D38" w:rsidP="00F2404F">
      <w:pPr>
        <w:pStyle w:val="body-BasicSansLt105ptblack"/>
        <w:spacing w:after="0" w:line="240" w:lineRule="auto"/>
        <w:rPr>
          <w:rFonts w:ascii="Arial" w:hAnsi="Arial" w:cs="Arial"/>
          <w:sz w:val="22"/>
          <w:szCs w:val="22"/>
        </w:rPr>
      </w:pPr>
      <w:r w:rsidRPr="00AF66C2">
        <w:rPr>
          <w:rFonts w:ascii="Arial" w:hAnsi="Arial" w:cs="Arial"/>
          <w:sz w:val="22"/>
          <w:szCs w:val="22"/>
        </w:rPr>
        <w:t xml:space="preserve">Where a volunteer, including a trustee, is found to be in breach of this Policy, they will face the same sanctions as paid staff members. </w:t>
      </w:r>
    </w:p>
    <w:p w14:paraId="30EB10CC" w14:textId="77777777" w:rsidR="00161D38" w:rsidRPr="00AF66C2" w:rsidRDefault="00161D38" w:rsidP="00F2404F">
      <w:pPr>
        <w:pStyle w:val="body-BasicSansLt105ptblack"/>
        <w:spacing w:after="0" w:line="240" w:lineRule="auto"/>
        <w:rPr>
          <w:rFonts w:ascii="Arial" w:hAnsi="Arial" w:cs="Arial"/>
          <w:sz w:val="22"/>
          <w:szCs w:val="22"/>
        </w:rPr>
      </w:pPr>
    </w:p>
    <w:p w14:paraId="44F02372" w14:textId="77777777" w:rsidR="00161D38" w:rsidRPr="00AF66C2" w:rsidRDefault="00161D38" w:rsidP="00F2404F">
      <w:pPr>
        <w:pStyle w:val="body-BasicSansLt105ptblack"/>
        <w:spacing w:after="0" w:line="240" w:lineRule="auto"/>
        <w:rPr>
          <w:rFonts w:ascii="Arial" w:hAnsi="Arial" w:cs="Arial"/>
          <w:sz w:val="22"/>
          <w:szCs w:val="22"/>
        </w:rPr>
      </w:pPr>
      <w:r w:rsidRPr="00AF66C2">
        <w:rPr>
          <w:rFonts w:ascii="Arial" w:hAnsi="Arial" w:cs="Arial"/>
          <w:sz w:val="22"/>
          <w:szCs w:val="22"/>
        </w:rPr>
        <w:t xml:space="preserve">Service users found to be acting in a discriminatory manner to other service users or members of staff will have this Policy explained to them and their behaviour challenged in a respectful and appropriate manner. If they continue to engage in discriminatory behaviour, they may be asked to leave the organisation if it is believed their actions limit the ability of others to access services, or place other people at risk in any way. </w:t>
      </w:r>
    </w:p>
    <w:p w14:paraId="4B8CB53D" w14:textId="77777777" w:rsidR="00161D38" w:rsidRPr="00AF66C2" w:rsidRDefault="00161D38" w:rsidP="00F2404F">
      <w:pPr>
        <w:pStyle w:val="Heading-H521Bold16pt"/>
        <w:spacing w:line="240" w:lineRule="auto"/>
        <w:rPr>
          <w:rFonts w:ascii="Arial" w:hAnsi="Arial" w:cs="Arial"/>
          <w:b w:val="0"/>
          <w:sz w:val="22"/>
          <w:szCs w:val="22"/>
        </w:rPr>
      </w:pPr>
    </w:p>
    <w:p w14:paraId="52BAB10B" w14:textId="77777777" w:rsidR="005028B1" w:rsidRPr="00AF66C2" w:rsidRDefault="005028B1" w:rsidP="00F2404F">
      <w:pPr>
        <w:pStyle w:val="Default"/>
        <w:rPr>
          <w:rFonts w:ascii="Arial" w:hAnsi="Arial" w:cs="Arial"/>
          <w:sz w:val="22"/>
          <w:szCs w:val="22"/>
        </w:rPr>
      </w:pPr>
      <w:r w:rsidRPr="00AF66C2">
        <w:rPr>
          <w:rFonts w:ascii="Arial" w:hAnsi="Arial" w:cs="Arial"/>
          <w:b/>
          <w:bCs/>
          <w:sz w:val="22"/>
          <w:szCs w:val="22"/>
        </w:rPr>
        <w:t xml:space="preserve">The law </w:t>
      </w:r>
    </w:p>
    <w:p w14:paraId="5F26E0D7" w14:textId="77777777" w:rsidR="005028B1" w:rsidRPr="00AF66C2" w:rsidRDefault="005028B1" w:rsidP="00F2404F">
      <w:pPr>
        <w:pStyle w:val="Default"/>
        <w:rPr>
          <w:rFonts w:ascii="Arial" w:hAnsi="Arial" w:cs="Arial"/>
          <w:sz w:val="22"/>
          <w:szCs w:val="22"/>
        </w:rPr>
      </w:pPr>
      <w:r w:rsidRPr="00AF66C2">
        <w:rPr>
          <w:rFonts w:ascii="Arial" w:hAnsi="Arial" w:cs="Arial"/>
          <w:sz w:val="22"/>
          <w:szCs w:val="22"/>
        </w:rPr>
        <w:t xml:space="preserve">It is unlawful to discriminate directly or indirectly in recruitment or employment because of age, disability, sex, gender reassignment, pregnancy, maternity, race (which includes colour, nationality and ethnic or national origins), sexual orientation, religion or belief, or because someone is married or in a civil partnership. These are known as "protected characteristics”. </w:t>
      </w:r>
    </w:p>
    <w:p w14:paraId="718C93E2" w14:textId="03A1F804" w:rsidR="005028B1" w:rsidRDefault="005028B1" w:rsidP="00F2404F">
      <w:pPr>
        <w:pStyle w:val="Default"/>
        <w:rPr>
          <w:rFonts w:ascii="Arial" w:hAnsi="Arial" w:cs="Arial"/>
          <w:sz w:val="22"/>
          <w:szCs w:val="22"/>
        </w:rPr>
      </w:pPr>
      <w:r w:rsidRPr="00AF66C2">
        <w:rPr>
          <w:rFonts w:ascii="Arial" w:hAnsi="Arial" w:cs="Arial"/>
          <w:sz w:val="22"/>
          <w:szCs w:val="22"/>
        </w:rPr>
        <w:t xml:space="preserve">Discrimination after employment may also be unlawful, e.g. refusing to give a reference for a reason related to one of the protected characteristics. </w:t>
      </w:r>
    </w:p>
    <w:p w14:paraId="77B46BD2" w14:textId="77777777" w:rsidR="00AF66C2" w:rsidRPr="00AF66C2" w:rsidRDefault="00AF66C2" w:rsidP="00F2404F">
      <w:pPr>
        <w:pStyle w:val="Default"/>
        <w:rPr>
          <w:rFonts w:ascii="Arial" w:hAnsi="Arial" w:cs="Arial"/>
          <w:sz w:val="22"/>
          <w:szCs w:val="22"/>
        </w:rPr>
      </w:pPr>
    </w:p>
    <w:p w14:paraId="39124801" w14:textId="153E2785" w:rsidR="005028B1" w:rsidRDefault="005028B1" w:rsidP="00F2404F">
      <w:pPr>
        <w:pStyle w:val="Default"/>
        <w:rPr>
          <w:rFonts w:ascii="Arial" w:hAnsi="Arial" w:cs="Arial"/>
          <w:sz w:val="22"/>
          <w:szCs w:val="22"/>
        </w:rPr>
      </w:pPr>
      <w:r w:rsidRPr="00AF66C2">
        <w:rPr>
          <w:rFonts w:ascii="Arial" w:hAnsi="Arial" w:cs="Arial"/>
          <w:sz w:val="22"/>
          <w:szCs w:val="22"/>
        </w:rPr>
        <w:t>It is unlawful to fail to make reasonable adjustments to overcome barriers to using services caused by disability.</w:t>
      </w:r>
      <w:r w:rsidR="00F2404F">
        <w:rPr>
          <w:rFonts w:ascii="Arial" w:hAnsi="Arial" w:cs="Arial"/>
          <w:sz w:val="22"/>
          <w:szCs w:val="22"/>
        </w:rPr>
        <w:t xml:space="preserve">  </w:t>
      </w:r>
      <w:r w:rsidRPr="00AF66C2">
        <w:rPr>
          <w:rFonts w:ascii="Arial" w:hAnsi="Arial" w:cs="Arial"/>
          <w:sz w:val="22"/>
          <w:szCs w:val="22"/>
        </w:rPr>
        <w:t xml:space="preserve">In addition, </w:t>
      </w:r>
      <w:r w:rsidR="00F2404F">
        <w:rPr>
          <w:rFonts w:ascii="Arial" w:hAnsi="Arial" w:cs="Arial"/>
          <w:sz w:val="22"/>
          <w:szCs w:val="22"/>
        </w:rPr>
        <w:t>Survivors’ Network</w:t>
      </w:r>
      <w:r w:rsidRPr="00AF66C2">
        <w:rPr>
          <w:rFonts w:ascii="Arial" w:hAnsi="Arial" w:cs="Arial"/>
          <w:sz w:val="22"/>
          <w:szCs w:val="22"/>
        </w:rPr>
        <w:t xml:space="preserve"> has an obligation to think ahead and address any barriers that may impede disabled people from accessing a service. </w:t>
      </w:r>
    </w:p>
    <w:p w14:paraId="7DEFE426" w14:textId="77777777" w:rsidR="00AF66C2" w:rsidRPr="00AF66C2" w:rsidRDefault="00AF66C2" w:rsidP="00F2404F">
      <w:pPr>
        <w:pStyle w:val="Default"/>
        <w:rPr>
          <w:rFonts w:ascii="Arial" w:hAnsi="Arial" w:cs="Arial"/>
          <w:sz w:val="22"/>
          <w:szCs w:val="22"/>
        </w:rPr>
      </w:pPr>
    </w:p>
    <w:p w14:paraId="0C8DBAF5" w14:textId="77777777" w:rsidR="00F2404F" w:rsidRDefault="00F2404F" w:rsidP="00F2404F">
      <w:pPr>
        <w:rPr>
          <w:rFonts w:ascii="Arial" w:eastAsia="Calibri" w:hAnsi="Arial" w:cs="Arial"/>
          <w:b/>
          <w:bCs/>
          <w:color w:val="000000"/>
          <w:sz w:val="22"/>
          <w:szCs w:val="22"/>
          <w:lang w:eastAsia="en-GB"/>
        </w:rPr>
      </w:pPr>
      <w:r>
        <w:rPr>
          <w:rFonts w:ascii="Arial" w:hAnsi="Arial" w:cs="Arial"/>
          <w:b/>
          <w:bCs/>
          <w:sz w:val="22"/>
          <w:szCs w:val="22"/>
        </w:rPr>
        <w:br w:type="page"/>
      </w:r>
    </w:p>
    <w:p w14:paraId="0D610E6E" w14:textId="4A21C4F5" w:rsidR="005028B1" w:rsidRPr="00AF66C2" w:rsidRDefault="005028B1" w:rsidP="00F2404F">
      <w:pPr>
        <w:pStyle w:val="Default"/>
        <w:rPr>
          <w:rFonts w:ascii="Arial" w:hAnsi="Arial" w:cs="Arial"/>
          <w:sz w:val="22"/>
          <w:szCs w:val="22"/>
        </w:rPr>
      </w:pPr>
      <w:r w:rsidRPr="00AF66C2">
        <w:rPr>
          <w:rFonts w:ascii="Arial" w:hAnsi="Arial" w:cs="Arial"/>
          <w:b/>
          <w:bCs/>
          <w:sz w:val="22"/>
          <w:szCs w:val="22"/>
        </w:rPr>
        <w:lastRenderedPageBreak/>
        <w:t xml:space="preserve">Types of unlawful discrimination </w:t>
      </w:r>
    </w:p>
    <w:p w14:paraId="0FDA2376" w14:textId="77777777" w:rsidR="00F2404F" w:rsidRDefault="00F2404F" w:rsidP="00F2404F">
      <w:pPr>
        <w:pStyle w:val="Default"/>
        <w:rPr>
          <w:rFonts w:ascii="Arial" w:hAnsi="Arial" w:cs="Arial"/>
          <w:b/>
          <w:bCs/>
          <w:sz w:val="22"/>
          <w:szCs w:val="22"/>
        </w:rPr>
      </w:pPr>
    </w:p>
    <w:p w14:paraId="5F73510D" w14:textId="160274DA" w:rsidR="005028B1" w:rsidRDefault="005028B1" w:rsidP="00F2404F">
      <w:pPr>
        <w:pStyle w:val="Default"/>
        <w:rPr>
          <w:rFonts w:ascii="Arial" w:hAnsi="Arial" w:cs="Arial"/>
          <w:sz w:val="22"/>
          <w:szCs w:val="22"/>
        </w:rPr>
      </w:pPr>
      <w:r w:rsidRPr="00AF66C2">
        <w:rPr>
          <w:rFonts w:ascii="Arial" w:hAnsi="Arial" w:cs="Arial"/>
          <w:b/>
          <w:bCs/>
          <w:sz w:val="22"/>
          <w:szCs w:val="22"/>
        </w:rPr>
        <w:t xml:space="preserve">Direct discrimination </w:t>
      </w:r>
      <w:r w:rsidRPr="00AF66C2">
        <w:rPr>
          <w:rFonts w:ascii="Arial" w:hAnsi="Arial" w:cs="Arial"/>
          <w:sz w:val="22"/>
          <w:szCs w:val="22"/>
        </w:rPr>
        <w:t xml:space="preserve">is where a person is treated less favourably than another because of a protected characteristic. An example of direct discrimination would be refusing to employ a </w:t>
      </w:r>
      <w:r w:rsidR="00F2404F">
        <w:rPr>
          <w:rFonts w:ascii="Arial" w:hAnsi="Arial" w:cs="Arial"/>
          <w:sz w:val="22"/>
          <w:szCs w:val="22"/>
        </w:rPr>
        <w:t>person</w:t>
      </w:r>
      <w:r w:rsidRPr="00AF66C2">
        <w:rPr>
          <w:rFonts w:ascii="Arial" w:hAnsi="Arial" w:cs="Arial"/>
          <w:sz w:val="22"/>
          <w:szCs w:val="22"/>
        </w:rPr>
        <w:t xml:space="preserve"> because </w:t>
      </w:r>
      <w:r w:rsidR="00F2404F">
        <w:rPr>
          <w:rFonts w:ascii="Arial" w:hAnsi="Arial" w:cs="Arial"/>
          <w:sz w:val="22"/>
          <w:szCs w:val="22"/>
        </w:rPr>
        <w:t>they are</w:t>
      </w:r>
      <w:r w:rsidRPr="00AF66C2">
        <w:rPr>
          <w:rFonts w:ascii="Arial" w:hAnsi="Arial" w:cs="Arial"/>
          <w:sz w:val="22"/>
          <w:szCs w:val="22"/>
        </w:rPr>
        <w:t xml:space="preserve"> pregnant. </w:t>
      </w:r>
    </w:p>
    <w:p w14:paraId="4638A694" w14:textId="77777777" w:rsidR="00F2404F" w:rsidRPr="00AF66C2" w:rsidRDefault="00F2404F" w:rsidP="00F2404F">
      <w:pPr>
        <w:pStyle w:val="Default"/>
        <w:rPr>
          <w:rFonts w:ascii="Arial" w:hAnsi="Arial" w:cs="Arial"/>
          <w:sz w:val="22"/>
          <w:szCs w:val="22"/>
        </w:rPr>
      </w:pPr>
    </w:p>
    <w:p w14:paraId="65F93750" w14:textId="55159B29" w:rsidR="005028B1" w:rsidRPr="00AF66C2" w:rsidRDefault="005028B1" w:rsidP="00F2404F">
      <w:pPr>
        <w:pStyle w:val="Default"/>
        <w:rPr>
          <w:rFonts w:ascii="Arial" w:hAnsi="Arial" w:cs="Arial"/>
          <w:sz w:val="22"/>
          <w:szCs w:val="22"/>
        </w:rPr>
      </w:pPr>
      <w:r w:rsidRPr="00AF66C2">
        <w:rPr>
          <w:rFonts w:ascii="Arial" w:hAnsi="Arial" w:cs="Arial"/>
          <w:sz w:val="22"/>
          <w:szCs w:val="22"/>
        </w:rPr>
        <w:t>In limited circumstances, employers can directly discriminate against an individual for a reason related to any of the protected characteristics where there is an occupational requirement</w:t>
      </w:r>
      <w:r w:rsidR="00F2404F">
        <w:rPr>
          <w:rFonts w:ascii="Arial" w:hAnsi="Arial" w:cs="Arial"/>
          <w:sz w:val="22"/>
          <w:szCs w:val="22"/>
        </w:rPr>
        <w:t>, e.g. when providing a women-only space</w:t>
      </w:r>
      <w:r w:rsidRPr="00AF66C2">
        <w:rPr>
          <w:rFonts w:ascii="Arial" w:hAnsi="Arial" w:cs="Arial"/>
          <w:sz w:val="22"/>
          <w:szCs w:val="22"/>
        </w:rPr>
        <w:t xml:space="preserve">. The occupational requirement must be crucial to the post and a proportionate means of achieving a legitimate aim. </w:t>
      </w:r>
    </w:p>
    <w:p w14:paraId="35199878" w14:textId="77777777" w:rsidR="00F2404F" w:rsidRDefault="00F2404F" w:rsidP="00F2404F">
      <w:pPr>
        <w:pStyle w:val="Default"/>
        <w:rPr>
          <w:rFonts w:ascii="Arial" w:hAnsi="Arial" w:cs="Arial"/>
          <w:b/>
          <w:bCs/>
          <w:sz w:val="22"/>
          <w:szCs w:val="22"/>
        </w:rPr>
      </w:pPr>
    </w:p>
    <w:p w14:paraId="24CBDEDE" w14:textId="71AAFE73" w:rsidR="005028B1" w:rsidRDefault="005028B1" w:rsidP="00F2404F">
      <w:pPr>
        <w:pStyle w:val="Default"/>
        <w:rPr>
          <w:rFonts w:ascii="Arial" w:hAnsi="Arial" w:cs="Arial"/>
          <w:sz w:val="22"/>
          <w:szCs w:val="22"/>
        </w:rPr>
      </w:pPr>
      <w:r w:rsidRPr="00AF66C2">
        <w:rPr>
          <w:rFonts w:ascii="Arial" w:hAnsi="Arial" w:cs="Arial"/>
          <w:b/>
          <w:bCs/>
          <w:sz w:val="22"/>
          <w:szCs w:val="22"/>
        </w:rPr>
        <w:t xml:space="preserve">Indirect discrimination </w:t>
      </w:r>
      <w:r w:rsidRPr="00AF66C2">
        <w:rPr>
          <w:rFonts w:ascii="Arial" w:hAnsi="Arial" w:cs="Arial"/>
          <w:sz w:val="22"/>
          <w:szCs w:val="22"/>
        </w:rPr>
        <w:t xml:space="preserve">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 </w:t>
      </w:r>
    </w:p>
    <w:p w14:paraId="47F0729F" w14:textId="77777777" w:rsidR="00F2404F" w:rsidRPr="00AF66C2" w:rsidRDefault="00F2404F" w:rsidP="00F2404F">
      <w:pPr>
        <w:pStyle w:val="Default"/>
        <w:rPr>
          <w:rFonts w:ascii="Arial" w:hAnsi="Arial" w:cs="Arial"/>
          <w:sz w:val="22"/>
          <w:szCs w:val="22"/>
        </w:rPr>
      </w:pPr>
    </w:p>
    <w:p w14:paraId="2EDF39C2" w14:textId="77777777" w:rsidR="00F2404F" w:rsidRDefault="005028B1" w:rsidP="00F2404F">
      <w:pPr>
        <w:pStyle w:val="Default"/>
        <w:rPr>
          <w:rFonts w:ascii="Arial" w:hAnsi="Arial" w:cs="Arial"/>
          <w:sz w:val="22"/>
          <w:szCs w:val="22"/>
        </w:rPr>
      </w:pPr>
      <w:r w:rsidRPr="00AF66C2">
        <w:rPr>
          <w:rFonts w:ascii="Arial" w:hAnsi="Arial" w:cs="Arial"/>
          <w:b/>
          <w:bCs/>
          <w:sz w:val="22"/>
          <w:szCs w:val="22"/>
        </w:rPr>
        <w:t xml:space="preserve">Harassment </w:t>
      </w:r>
      <w:r w:rsidRPr="00AF66C2">
        <w:rPr>
          <w:rFonts w:ascii="Arial" w:hAnsi="Arial" w:cs="Arial"/>
          <w:sz w:val="22"/>
          <w:szCs w:val="22"/>
        </w:rPr>
        <w:t xml:space="preserve">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 </w:t>
      </w:r>
    </w:p>
    <w:p w14:paraId="15934FFC" w14:textId="77777777" w:rsidR="00F2404F" w:rsidRDefault="00F2404F" w:rsidP="00F2404F">
      <w:pPr>
        <w:pStyle w:val="Default"/>
        <w:rPr>
          <w:rFonts w:ascii="Arial" w:hAnsi="Arial" w:cs="Arial"/>
          <w:sz w:val="22"/>
          <w:szCs w:val="22"/>
        </w:rPr>
      </w:pPr>
    </w:p>
    <w:p w14:paraId="5A1C0030" w14:textId="703FF48D" w:rsidR="005028B1" w:rsidRDefault="005028B1" w:rsidP="00F2404F">
      <w:pPr>
        <w:pStyle w:val="Default"/>
        <w:rPr>
          <w:rFonts w:ascii="Arial" w:hAnsi="Arial" w:cs="Arial"/>
          <w:color w:val="auto"/>
          <w:sz w:val="22"/>
          <w:szCs w:val="22"/>
        </w:rPr>
      </w:pPr>
      <w:r w:rsidRPr="00AF66C2">
        <w:rPr>
          <w:rFonts w:ascii="Arial" w:hAnsi="Arial" w:cs="Arial"/>
          <w:b/>
          <w:bCs/>
          <w:color w:val="auto"/>
          <w:sz w:val="22"/>
          <w:szCs w:val="22"/>
        </w:rPr>
        <w:t xml:space="preserve">Associative discrimination </w:t>
      </w:r>
      <w:r w:rsidRPr="00AF66C2">
        <w:rPr>
          <w:rFonts w:ascii="Arial" w:hAnsi="Arial" w:cs="Arial"/>
          <w:color w:val="auto"/>
          <w:sz w:val="22"/>
          <w:szCs w:val="22"/>
        </w:rPr>
        <w:t xml:space="preserve">is where an individual is directly discriminated against or harassed for association with another individual who has a protected characteristic (although it does not cover harassment because of marriage and civil partnership, and (according to guidance from the Government and Acas) pregnancy and maternity). </w:t>
      </w:r>
    </w:p>
    <w:p w14:paraId="6095AE58" w14:textId="77777777" w:rsidR="00F2404F" w:rsidRPr="00AF66C2" w:rsidRDefault="00F2404F" w:rsidP="00F2404F">
      <w:pPr>
        <w:pStyle w:val="Default"/>
        <w:rPr>
          <w:rFonts w:ascii="Arial" w:hAnsi="Arial" w:cs="Arial"/>
          <w:color w:val="auto"/>
          <w:sz w:val="22"/>
          <w:szCs w:val="22"/>
        </w:rPr>
      </w:pPr>
    </w:p>
    <w:p w14:paraId="7F40281F" w14:textId="0EE2B7C4" w:rsidR="005028B1" w:rsidRPr="00AF66C2" w:rsidRDefault="005028B1" w:rsidP="00F2404F">
      <w:pPr>
        <w:pStyle w:val="Default"/>
        <w:rPr>
          <w:rFonts w:ascii="Arial" w:hAnsi="Arial" w:cs="Arial"/>
          <w:color w:val="auto"/>
          <w:sz w:val="22"/>
          <w:szCs w:val="22"/>
        </w:rPr>
      </w:pPr>
      <w:r w:rsidRPr="00AF66C2">
        <w:rPr>
          <w:rFonts w:ascii="Arial" w:hAnsi="Arial" w:cs="Arial"/>
          <w:b/>
          <w:bCs/>
          <w:color w:val="auto"/>
          <w:sz w:val="22"/>
          <w:szCs w:val="22"/>
        </w:rPr>
        <w:t xml:space="preserve">Perceptive discrimination </w:t>
      </w:r>
      <w:r w:rsidRPr="00AF66C2">
        <w:rPr>
          <w:rFonts w:ascii="Arial" w:hAnsi="Arial" w:cs="Arial"/>
          <w:color w:val="auto"/>
          <w:sz w:val="22"/>
          <w:szCs w:val="22"/>
        </w:rPr>
        <w:t>is where an individual is directly discriminated against or harass</w:t>
      </w:r>
      <w:r w:rsidR="00F2404F">
        <w:rPr>
          <w:rFonts w:ascii="Arial" w:hAnsi="Arial" w:cs="Arial"/>
          <w:color w:val="auto"/>
          <w:sz w:val="22"/>
          <w:szCs w:val="22"/>
        </w:rPr>
        <w:t>ed based on a perception that they have</w:t>
      </w:r>
      <w:r w:rsidRPr="00AF66C2">
        <w:rPr>
          <w:rFonts w:ascii="Arial" w:hAnsi="Arial" w:cs="Arial"/>
          <w:color w:val="auto"/>
          <w:sz w:val="22"/>
          <w:szCs w:val="22"/>
        </w:rPr>
        <w:t xml:space="preserve"> a particular protected characteristic when </w:t>
      </w:r>
      <w:r w:rsidR="00F2404F">
        <w:rPr>
          <w:rFonts w:ascii="Arial" w:hAnsi="Arial" w:cs="Arial"/>
          <w:color w:val="auto"/>
          <w:sz w:val="22"/>
          <w:szCs w:val="22"/>
        </w:rPr>
        <w:t>they do</w:t>
      </w:r>
      <w:r w:rsidRPr="00AF66C2">
        <w:rPr>
          <w:rFonts w:ascii="Arial" w:hAnsi="Arial" w:cs="Arial"/>
          <w:color w:val="auto"/>
          <w:sz w:val="22"/>
          <w:szCs w:val="22"/>
        </w:rPr>
        <w:t xml:space="preserve"> not, in fact, have that protected characteristic (other than marriage and civil partnership, and pregnancy and maternity). </w:t>
      </w:r>
    </w:p>
    <w:p w14:paraId="258E595D" w14:textId="77777777" w:rsidR="00F2404F" w:rsidRDefault="00F2404F" w:rsidP="00F2404F">
      <w:pPr>
        <w:pStyle w:val="Default"/>
        <w:rPr>
          <w:rFonts w:ascii="Arial" w:hAnsi="Arial" w:cs="Arial"/>
          <w:b/>
          <w:bCs/>
          <w:color w:val="auto"/>
          <w:sz w:val="22"/>
          <w:szCs w:val="22"/>
        </w:rPr>
      </w:pPr>
    </w:p>
    <w:p w14:paraId="32F984E3" w14:textId="44971911" w:rsidR="005028B1" w:rsidRDefault="005028B1" w:rsidP="00F2404F">
      <w:pPr>
        <w:pStyle w:val="Default"/>
        <w:rPr>
          <w:rFonts w:ascii="Arial" w:hAnsi="Arial" w:cs="Arial"/>
          <w:color w:val="auto"/>
          <w:sz w:val="22"/>
          <w:szCs w:val="22"/>
        </w:rPr>
      </w:pPr>
      <w:r w:rsidRPr="00AF66C2">
        <w:rPr>
          <w:rFonts w:ascii="Arial" w:hAnsi="Arial" w:cs="Arial"/>
          <w:b/>
          <w:bCs/>
          <w:color w:val="auto"/>
          <w:sz w:val="22"/>
          <w:szCs w:val="22"/>
        </w:rPr>
        <w:t xml:space="preserve">Victimisation </w:t>
      </w:r>
      <w:r w:rsidRPr="00AF66C2">
        <w:rPr>
          <w:rFonts w:ascii="Arial" w:hAnsi="Arial" w:cs="Arial"/>
          <w:color w:val="auto"/>
          <w:sz w:val="22"/>
          <w:szCs w:val="22"/>
        </w:rPr>
        <w:t xml:space="preserve">occurs where an employee is subjected to a detriment, such as being denied a training opportunity or a promotion because </w:t>
      </w:r>
      <w:r w:rsidR="00F2404F">
        <w:rPr>
          <w:rFonts w:ascii="Arial" w:hAnsi="Arial" w:cs="Arial"/>
          <w:color w:val="auto"/>
          <w:sz w:val="22"/>
          <w:szCs w:val="22"/>
        </w:rPr>
        <w:t>they</w:t>
      </w:r>
      <w:r w:rsidRPr="00AF66C2">
        <w:rPr>
          <w:rFonts w:ascii="Arial" w:hAnsi="Arial" w:cs="Arial"/>
          <w:color w:val="auto"/>
          <w:sz w:val="22"/>
          <w:szCs w:val="22"/>
        </w:rPr>
        <w:t xml:space="preserve"> made or supported a complaint or raised a grievance under the Equality Act 2010, or because </w:t>
      </w:r>
      <w:r w:rsidR="00F2404F">
        <w:rPr>
          <w:rFonts w:ascii="Arial" w:hAnsi="Arial" w:cs="Arial"/>
          <w:color w:val="auto"/>
          <w:sz w:val="22"/>
          <w:szCs w:val="22"/>
        </w:rPr>
        <w:t>they are</w:t>
      </w:r>
      <w:r w:rsidRPr="00AF66C2">
        <w:rPr>
          <w:rFonts w:ascii="Arial" w:hAnsi="Arial" w:cs="Arial"/>
          <w:color w:val="auto"/>
          <w:sz w:val="22"/>
          <w:szCs w:val="22"/>
        </w:rPr>
        <w:t xml:space="preserve"> suspected of doing so. However, an employee is not protected from victimisation if </w:t>
      </w:r>
      <w:r w:rsidR="00F2404F">
        <w:rPr>
          <w:rFonts w:ascii="Arial" w:hAnsi="Arial" w:cs="Arial"/>
          <w:color w:val="auto"/>
          <w:sz w:val="22"/>
          <w:szCs w:val="22"/>
        </w:rPr>
        <w:t>they</w:t>
      </w:r>
      <w:r w:rsidRPr="00AF66C2">
        <w:rPr>
          <w:rFonts w:ascii="Arial" w:hAnsi="Arial" w:cs="Arial"/>
          <w:color w:val="auto"/>
          <w:sz w:val="22"/>
          <w:szCs w:val="22"/>
        </w:rPr>
        <w:t xml:space="preserve"> acted maliciously or made or supported an untrue complaint. </w:t>
      </w:r>
    </w:p>
    <w:p w14:paraId="5A591212" w14:textId="77777777" w:rsidR="00F2404F" w:rsidRPr="00AF66C2" w:rsidRDefault="00F2404F" w:rsidP="00F2404F">
      <w:pPr>
        <w:pStyle w:val="Default"/>
        <w:rPr>
          <w:rFonts w:ascii="Arial" w:hAnsi="Arial" w:cs="Arial"/>
          <w:color w:val="auto"/>
          <w:sz w:val="22"/>
          <w:szCs w:val="22"/>
        </w:rPr>
      </w:pPr>
    </w:p>
    <w:p w14:paraId="296BBF6C" w14:textId="0D5DEBB7" w:rsidR="005028B1" w:rsidRDefault="005028B1" w:rsidP="00F2404F">
      <w:pPr>
        <w:pStyle w:val="Default"/>
        <w:rPr>
          <w:rFonts w:ascii="Arial" w:hAnsi="Arial" w:cs="Arial"/>
          <w:color w:val="auto"/>
          <w:sz w:val="22"/>
          <w:szCs w:val="22"/>
        </w:rPr>
      </w:pPr>
      <w:r w:rsidRPr="00AF66C2">
        <w:rPr>
          <w:rFonts w:ascii="Arial" w:hAnsi="Arial" w:cs="Arial"/>
          <w:b/>
          <w:bCs/>
          <w:color w:val="auto"/>
          <w:sz w:val="22"/>
          <w:szCs w:val="22"/>
        </w:rPr>
        <w:t xml:space="preserve">Failure to make reasonable adjustments </w:t>
      </w:r>
      <w:r w:rsidRPr="00AF66C2">
        <w:rPr>
          <w:rFonts w:ascii="Arial" w:hAnsi="Arial" w:cs="Arial"/>
          <w:color w:val="auto"/>
          <w:sz w:val="22"/>
          <w:szCs w:val="22"/>
        </w:rPr>
        <w:t xml:space="preserve">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 </w:t>
      </w:r>
    </w:p>
    <w:p w14:paraId="672871FE" w14:textId="77777777" w:rsidR="00F2404F" w:rsidRPr="00AF66C2" w:rsidRDefault="00F2404F" w:rsidP="00F2404F">
      <w:pPr>
        <w:pStyle w:val="Default"/>
        <w:rPr>
          <w:rFonts w:ascii="Arial" w:hAnsi="Arial" w:cs="Arial"/>
          <w:color w:val="auto"/>
          <w:sz w:val="22"/>
          <w:szCs w:val="22"/>
        </w:rPr>
      </w:pPr>
    </w:p>
    <w:p w14:paraId="259B6C9A" w14:textId="77777777" w:rsidR="005028B1" w:rsidRPr="00AF66C2" w:rsidRDefault="005028B1" w:rsidP="00F2404F">
      <w:pPr>
        <w:pStyle w:val="Default"/>
        <w:rPr>
          <w:rFonts w:ascii="Arial" w:hAnsi="Arial" w:cs="Arial"/>
          <w:color w:val="auto"/>
          <w:sz w:val="22"/>
          <w:szCs w:val="22"/>
        </w:rPr>
      </w:pPr>
      <w:r w:rsidRPr="00AF66C2">
        <w:rPr>
          <w:rFonts w:ascii="Arial" w:hAnsi="Arial" w:cs="Arial"/>
          <w:b/>
          <w:bCs/>
          <w:color w:val="auto"/>
          <w:sz w:val="22"/>
          <w:szCs w:val="22"/>
        </w:rPr>
        <w:t xml:space="preserve">Equal opportunities in employment </w:t>
      </w:r>
    </w:p>
    <w:p w14:paraId="56A205AB" w14:textId="3D9AD0D5" w:rsidR="005028B1" w:rsidRDefault="005028B1" w:rsidP="00F2404F">
      <w:pPr>
        <w:pStyle w:val="Default"/>
        <w:rPr>
          <w:rFonts w:ascii="Arial" w:hAnsi="Arial" w:cs="Arial"/>
          <w:color w:val="auto"/>
          <w:sz w:val="22"/>
          <w:szCs w:val="22"/>
        </w:rPr>
      </w:pPr>
      <w:r w:rsidRPr="00AF66C2">
        <w:rPr>
          <w:rFonts w:ascii="Arial" w:hAnsi="Arial" w:cs="Arial"/>
          <w:color w:val="auto"/>
          <w:sz w:val="22"/>
          <w:szCs w:val="22"/>
        </w:rPr>
        <w:t xml:space="preserve">We are committed to ensuring that individuals will be treated fairly and we require all members of staff, volunteers, contractors and visitors to act in accordance the employment legislation and organisational values set out in this policy. </w:t>
      </w:r>
    </w:p>
    <w:p w14:paraId="774A567D" w14:textId="77777777" w:rsidR="00F2404F" w:rsidRPr="00AF66C2" w:rsidRDefault="00F2404F" w:rsidP="00F2404F">
      <w:pPr>
        <w:pStyle w:val="Default"/>
        <w:rPr>
          <w:rFonts w:ascii="Arial" w:hAnsi="Arial" w:cs="Arial"/>
          <w:color w:val="auto"/>
          <w:sz w:val="22"/>
          <w:szCs w:val="22"/>
        </w:rPr>
      </w:pPr>
    </w:p>
    <w:p w14:paraId="20C05407" w14:textId="1EA26082" w:rsidR="005028B1" w:rsidRDefault="00F2404F" w:rsidP="00F2404F">
      <w:pPr>
        <w:pStyle w:val="Default"/>
        <w:rPr>
          <w:rFonts w:ascii="Arial" w:hAnsi="Arial" w:cs="Arial"/>
          <w:color w:val="auto"/>
          <w:sz w:val="22"/>
          <w:szCs w:val="22"/>
        </w:rPr>
      </w:pPr>
      <w:r>
        <w:rPr>
          <w:rFonts w:ascii="Arial" w:hAnsi="Arial" w:cs="Arial"/>
          <w:color w:val="auto"/>
          <w:sz w:val="22"/>
          <w:szCs w:val="22"/>
        </w:rPr>
        <w:t>Survivors’ Network are committed to avoiding</w:t>
      </w:r>
      <w:r w:rsidR="005028B1" w:rsidRPr="00AF66C2">
        <w:rPr>
          <w:rFonts w:ascii="Arial" w:hAnsi="Arial" w:cs="Arial"/>
          <w:color w:val="auto"/>
          <w:sz w:val="22"/>
          <w:szCs w:val="22"/>
        </w:rPr>
        <w:t xml:space="preserve"> unlawful discrimination in all aspects of employment including recruitment, promotion, opportunities for training, pay and benefits, discipline and selection for redundancy. </w:t>
      </w:r>
    </w:p>
    <w:p w14:paraId="565D15BF" w14:textId="77777777" w:rsidR="00F2404F" w:rsidRPr="00AF66C2" w:rsidRDefault="00F2404F" w:rsidP="00F2404F">
      <w:pPr>
        <w:pStyle w:val="Default"/>
        <w:rPr>
          <w:rFonts w:ascii="Arial" w:hAnsi="Arial" w:cs="Arial"/>
          <w:color w:val="auto"/>
          <w:sz w:val="22"/>
          <w:szCs w:val="22"/>
        </w:rPr>
      </w:pPr>
    </w:p>
    <w:p w14:paraId="0D646165" w14:textId="4735A533" w:rsidR="005028B1" w:rsidRDefault="005028B1" w:rsidP="00F2404F">
      <w:pPr>
        <w:pStyle w:val="Default"/>
        <w:rPr>
          <w:rFonts w:ascii="Arial" w:hAnsi="Arial" w:cs="Arial"/>
          <w:color w:val="auto"/>
          <w:sz w:val="22"/>
          <w:szCs w:val="22"/>
        </w:rPr>
      </w:pPr>
      <w:r w:rsidRPr="00AF66C2">
        <w:rPr>
          <w:rFonts w:ascii="Arial" w:hAnsi="Arial" w:cs="Arial"/>
          <w:color w:val="auto"/>
          <w:sz w:val="22"/>
          <w:szCs w:val="22"/>
        </w:rPr>
        <w:lastRenderedPageBreak/>
        <w:t xml:space="preserve">Job descriptions and person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 </w:t>
      </w:r>
    </w:p>
    <w:p w14:paraId="16BCBEFD" w14:textId="77777777" w:rsidR="00F2404F" w:rsidRDefault="00F2404F" w:rsidP="00F2404F">
      <w:pPr>
        <w:pStyle w:val="Default"/>
        <w:rPr>
          <w:rFonts w:ascii="Arial" w:hAnsi="Arial" w:cs="Arial"/>
          <w:color w:val="auto"/>
          <w:sz w:val="22"/>
          <w:szCs w:val="22"/>
        </w:rPr>
      </w:pPr>
    </w:p>
    <w:p w14:paraId="4740472F" w14:textId="33682BD6" w:rsidR="005028B1" w:rsidRPr="00AF66C2" w:rsidRDefault="00F2404F" w:rsidP="00F2404F">
      <w:pPr>
        <w:pStyle w:val="Default"/>
        <w:widowControl w:val="0"/>
        <w:rPr>
          <w:rFonts w:ascii="Arial" w:hAnsi="Arial" w:cs="Arial"/>
          <w:color w:val="auto"/>
          <w:sz w:val="22"/>
          <w:szCs w:val="22"/>
        </w:rPr>
      </w:pPr>
      <w:r>
        <w:rPr>
          <w:rFonts w:ascii="Arial" w:hAnsi="Arial" w:cs="Arial"/>
          <w:color w:val="auto"/>
          <w:sz w:val="22"/>
          <w:szCs w:val="22"/>
        </w:rPr>
        <w:t>Survivors’ Network</w:t>
      </w:r>
      <w:r w:rsidR="005028B1" w:rsidRPr="00AF66C2">
        <w:rPr>
          <w:rFonts w:ascii="Arial" w:hAnsi="Arial" w:cs="Arial"/>
          <w:color w:val="auto"/>
          <w:sz w:val="22"/>
          <w:szCs w:val="22"/>
        </w:rPr>
        <w:t xml:space="preserve">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w:t>
      </w:r>
      <w:r>
        <w:rPr>
          <w:rFonts w:ascii="Arial" w:hAnsi="Arial" w:cs="Arial"/>
          <w:color w:val="auto"/>
          <w:sz w:val="22"/>
          <w:szCs w:val="22"/>
        </w:rPr>
        <w:t>Survivors’ Network</w:t>
      </w:r>
      <w:r w:rsidRPr="00AF66C2">
        <w:rPr>
          <w:rFonts w:ascii="Arial" w:hAnsi="Arial" w:cs="Arial"/>
          <w:color w:val="auto"/>
          <w:sz w:val="22"/>
          <w:szCs w:val="22"/>
        </w:rPr>
        <w:t xml:space="preserve"> </w:t>
      </w:r>
      <w:r w:rsidR="005028B1" w:rsidRPr="00AF66C2">
        <w:rPr>
          <w:rFonts w:ascii="Arial" w:hAnsi="Arial" w:cs="Arial"/>
          <w:color w:val="auto"/>
          <w:sz w:val="22"/>
          <w:szCs w:val="22"/>
        </w:rPr>
        <w:t xml:space="preserve">will also make reasonable adjustments to its standard working practices to overcome barriers caused by disability. </w:t>
      </w:r>
    </w:p>
    <w:p w14:paraId="7FC1248C" w14:textId="77777777" w:rsidR="00F2404F" w:rsidRDefault="00F2404F" w:rsidP="00F2404F">
      <w:pPr>
        <w:pStyle w:val="Default"/>
        <w:rPr>
          <w:rFonts w:ascii="Arial" w:hAnsi="Arial" w:cs="Arial"/>
          <w:b/>
          <w:bCs/>
          <w:color w:val="auto"/>
          <w:sz w:val="22"/>
          <w:szCs w:val="22"/>
        </w:rPr>
      </w:pPr>
    </w:p>
    <w:p w14:paraId="07F7A26E" w14:textId="18C6052C" w:rsidR="005028B1" w:rsidRPr="00AF66C2" w:rsidRDefault="005028B1" w:rsidP="00F2404F">
      <w:pPr>
        <w:pStyle w:val="Default"/>
        <w:rPr>
          <w:rFonts w:ascii="Arial" w:hAnsi="Arial" w:cs="Arial"/>
          <w:color w:val="auto"/>
          <w:sz w:val="22"/>
          <w:szCs w:val="22"/>
        </w:rPr>
      </w:pPr>
      <w:r w:rsidRPr="00AF66C2">
        <w:rPr>
          <w:rFonts w:ascii="Arial" w:hAnsi="Arial" w:cs="Arial"/>
          <w:b/>
          <w:bCs/>
          <w:color w:val="auto"/>
          <w:sz w:val="22"/>
          <w:szCs w:val="22"/>
        </w:rPr>
        <w:t xml:space="preserve">Dignity at work </w:t>
      </w:r>
    </w:p>
    <w:p w14:paraId="6EEBDE99" w14:textId="62865556" w:rsidR="005028B1" w:rsidRPr="00AF66C2" w:rsidRDefault="00F2404F" w:rsidP="00F2404F">
      <w:pPr>
        <w:pStyle w:val="Default"/>
        <w:rPr>
          <w:rFonts w:ascii="Arial" w:hAnsi="Arial" w:cs="Arial"/>
          <w:sz w:val="22"/>
          <w:szCs w:val="22"/>
        </w:rPr>
      </w:pPr>
      <w:r>
        <w:rPr>
          <w:rFonts w:ascii="Arial" w:hAnsi="Arial" w:cs="Arial"/>
          <w:color w:val="auto"/>
          <w:sz w:val="22"/>
          <w:szCs w:val="22"/>
        </w:rPr>
        <w:t>Survivors’ Network</w:t>
      </w:r>
      <w:r w:rsidRPr="00AF66C2">
        <w:rPr>
          <w:rFonts w:ascii="Arial" w:hAnsi="Arial" w:cs="Arial"/>
          <w:color w:val="auto"/>
          <w:sz w:val="22"/>
          <w:szCs w:val="22"/>
        </w:rPr>
        <w:t xml:space="preserve"> </w:t>
      </w:r>
      <w:r w:rsidR="005028B1" w:rsidRPr="00AF66C2">
        <w:rPr>
          <w:rFonts w:ascii="Arial" w:hAnsi="Arial" w:cs="Arial"/>
          <w:color w:val="auto"/>
          <w:sz w:val="22"/>
          <w:szCs w:val="22"/>
        </w:rPr>
        <w:t>has a separate dignity at work policy concerning issues of bullying and harassment on any ground, and how complaints of this type will be dealt with.</w:t>
      </w:r>
    </w:p>
    <w:p w14:paraId="338BD981" w14:textId="1611C227" w:rsidR="005028B1" w:rsidRPr="00AF66C2" w:rsidRDefault="005028B1" w:rsidP="00F2404F">
      <w:pPr>
        <w:pStyle w:val="Heading-H521Bold16pt"/>
        <w:spacing w:line="240" w:lineRule="auto"/>
        <w:rPr>
          <w:rFonts w:ascii="Arial" w:hAnsi="Arial" w:cs="Arial"/>
          <w:sz w:val="22"/>
          <w:szCs w:val="22"/>
        </w:rPr>
      </w:pPr>
    </w:p>
    <w:p w14:paraId="5BC8D6EF" w14:textId="77777777" w:rsidR="00CB423D" w:rsidRPr="00AF66C2" w:rsidRDefault="00CB423D" w:rsidP="00F2404F">
      <w:pPr>
        <w:pStyle w:val="Default"/>
        <w:rPr>
          <w:rFonts w:ascii="Arial" w:hAnsi="Arial" w:cs="Arial"/>
          <w:sz w:val="22"/>
          <w:szCs w:val="22"/>
        </w:rPr>
      </w:pPr>
      <w:r w:rsidRPr="00544D77">
        <w:rPr>
          <w:rFonts w:ascii="Arial" w:hAnsi="Arial" w:cs="Arial"/>
          <w:b/>
          <w:bCs/>
          <w:sz w:val="22"/>
          <w:szCs w:val="22"/>
        </w:rPr>
        <w:t>Your responsibilities</w:t>
      </w:r>
      <w:r w:rsidRPr="00AF66C2">
        <w:rPr>
          <w:rFonts w:ascii="Arial" w:hAnsi="Arial" w:cs="Arial"/>
          <w:b/>
          <w:bCs/>
          <w:sz w:val="22"/>
          <w:szCs w:val="22"/>
        </w:rPr>
        <w:t xml:space="preserve"> </w:t>
      </w:r>
    </w:p>
    <w:p w14:paraId="370B846E" w14:textId="1D93E6C3" w:rsidR="00CB423D" w:rsidRDefault="00CB423D" w:rsidP="00F2404F">
      <w:pPr>
        <w:pStyle w:val="Default"/>
        <w:rPr>
          <w:rFonts w:ascii="Arial" w:hAnsi="Arial" w:cs="Arial"/>
          <w:sz w:val="22"/>
          <w:szCs w:val="22"/>
        </w:rPr>
      </w:pPr>
      <w:r w:rsidRPr="00AF66C2">
        <w:rPr>
          <w:rFonts w:ascii="Arial" w:hAnsi="Arial" w:cs="Arial"/>
          <w:sz w:val="22"/>
          <w:szCs w:val="22"/>
        </w:rPr>
        <w:t>All members of staff have a duty to support and uphold the principles of our equal opportunities pol</w:t>
      </w:r>
      <w:r w:rsidR="00544D77">
        <w:rPr>
          <w:rFonts w:ascii="Arial" w:hAnsi="Arial" w:cs="Arial"/>
          <w:sz w:val="22"/>
          <w:szCs w:val="22"/>
        </w:rPr>
        <w:t xml:space="preserve">icy and its supporting policies.  </w:t>
      </w:r>
      <w:r w:rsidRPr="00AF66C2">
        <w:rPr>
          <w:rFonts w:ascii="Arial" w:hAnsi="Arial" w:cs="Arial"/>
          <w:sz w:val="22"/>
          <w:szCs w:val="22"/>
        </w:rPr>
        <w:t xml:space="preserve">Employees can be held personally liable as well as, or instead of, </w:t>
      </w:r>
      <w:r w:rsidR="00544D77">
        <w:rPr>
          <w:rFonts w:ascii="Arial" w:hAnsi="Arial" w:cs="Arial"/>
          <w:color w:val="auto"/>
          <w:sz w:val="22"/>
          <w:szCs w:val="22"/>
        </w:rPr>
        <w:t>Survivors’ Network</w:t>
      </w:r>
      <w:r w:rsidR="00544D77" w:rsidRPr="00AF66C2">
        <w:rPr>
          <w:rFonts w:ascii="Arial" w:hAnsi="Arial" w:cs="Arial"/>
          <w:color w:val="auto"/>
          <w:sz w:val="22"/>
          <w:szCs w:val="22"/>
        </w:rPr>
        <w:t xml:space="preserve"> </w:t>
      </w:r>
      <w:r w:rsidRPr="00AF66C2">
        <w:rPr>
          <w:rFonts w:ascii="Arial" w:hAnsi="Arial" w:cs="Arial"/>
          <w:sz w:val="22"/>
          <w:szCs w:val="22"/>
        </w:rPr>
        <w:t xml:space="preserve">for any act of unlawful discrimination. Employees who commit serious acts of harassment may be guilty of a criminal offence. </w:t>
      </w:r>
    </w:p>
    <w:p w14:paraId="2155B4B3" w14:textId="77777777" w:rsidR="00544D77" w:rsidRPr="00AF66C2" w:rsidRDefault="00544D77" w:rsidP="00F2404F">
      <w:pPr>
        <w:pStyle w:val="Default"/>
        <w:rPr>
          <w:rFonts w:ascii="Arial" w:hAnsi="Arial" w:cs="Arial"/>
          <w:sz w:val="22"/>
          <w:szCs w:val="22"/>
        </w:rPr>
      </w:pPr>
    </w:p>
    <w:p w14:paraId="0F31F46F" w14:textId="71B234EB" w:rsidR="005028B1" w:rsidRDefault="00CB423D" w:rsidP="00F2404F">
      <w:pPr>
        <w:pStyle w:val="Default"/>
        <w:rPr>
          <w:rFonts w:ascii="Arial" w:hAnsi="Arial" w:cs="Arial"/>
          <w:sz w:val="22"/>
          <w:szCs w:val="22"/>
        </w:rPr>
      </w:pPr>
      <w:r w:rsidRPr="00AF66C2">
        <w:rPr>
          <w:rFonts w:ascii="Arial" w:hAnsi="Arial" w:cs="Arial"/>
          <w:sz w:val="22"/>
          <w:szCs w:val="22"/>
        </w:rPr>
        <w:t xml:space="preserve">Acts of discrimination, harassment, bullying or victimisation against employees or customers are disciplinary offences </w:t>
      </w:r>
      <w:r w:rsidR="005028B1" w:rsidRPr="00AF66C2">
        <w:rPr>
          <w:rFonts w:ascii="Arial" w:hAnsi="Arial" w:cs="Arial"/>
          <w:sz w:val="22"/>
          <w:szCs w:val="22"/>
        </w:rPr>
        <w:t xml:space="preserve">and will be dealt with under </w:t>
      </w:r>
      <w:r w:rsidR="00544D77">
        <w:rPr>
          <w:rFonts w:ascii="Arial" w:hAnsi="Arial" w:cs="Arial"/>
          <w:sz w:val="22"/>
          <w:szCs w:val="22"/>
        </w:rPr>
        <w:t>the disciplinary procedure.  D</w:t>
      </w:r>
      <w:r w:rsidR="005028B1" w:rsidRPr="00AF66C2">
        <w:rPr>
          <w:rFonts w:ascii="Arial" w:hAnsi="Arial" w:cs="Arial"/>
          <w:sz w:val="22"/>
          <w:szCs w:val="22"/>
        </w:rPr>
        <w:t xml:space="preserve">iscrimination, harassment, bullying or victimisation may constitute gross misconduct and could lead to dismissal without notice. </w:t>
      </w:r>
    </w:p>
    <w:p w14:paraId="5CA51BB9" w14:textId="77777777" w:rsidR="00544D77" w:rsidRPr="00AF66C2" w:rsidRDefault="00544D77" w:rsidP="00F2404F">
      <w:pPr>
        <w:pStyle w:val="Default"/>
        <w:rPr>
          <w:rFonts w:ascii="Arial" w:hAnsi="Arial" w:cs="Arial"/>
          <w:sz w:val="22"/>
          <w:szCs w:val="22"/>
        </w:rPr>
      </w:pPr>
    </w:p>
    <w:p w14:paraId="0A7AF562" w14:textId="77777777" w:rsidR="005028B1" w:rsidRPr="00AF66C2" w:rsidRDefault="005028B1" w:rsidP="00F2404F">
      <w:pPr>
        <w:pStyle w:val="Default"/>
        <w:rPr>
          <w:rFonts w:ascii="Arial" w:hAnsi="Arial" w:cs="Arial"/>
          <w:sz w:val="22"/>
          <w:szCs w:val="22"/>
        </w:rPr>
      </w:pPr>
      <w:r w:rsidRPr="00AF66C2">
        <w:rPr>
          <w:rFonts w:ascii="Arial" w:hAnsi="Arial" w:cs="Arial"/>
          <w:b/>
          <w:bCs/>
          <w:sz w:val="22"/>
          <w:szCs w:val="22"/>
        </w:rPr>
        <w:t xml:space="preserve">Grievances </w:t>
      </w:r>
    </w:p>
    <w:p w14:paraId="2A2466C7" w14:textId="7BA3F36C" w:rsidR="005028B1" w:rsidRPr="00AF66C2" w:rsidRDefault="005028B1" w:rsidP="00F2404F">
      <w:pPr>
        <w:pStyle w:val="Default"/>
        <w:rPr>
          <w:rFonts w:ascii="Arial" w:hAnsi="Arial" w:cs="Arial"/>
          <w:sz w:val="22"/>
          <w:szCs w:val="22"/>
        </w:rPr>
      </w:pPr>
      <w:r w:rsidRPr="00AF66C2">
        <w:rPr>
          <w:rFonts w:ascii="Arial" w:hAnsi="Arial" w:cs="Arial"/>
          <w:sz w:val="22"/>
          <w:szCs w:val="22"/>
        </w:rPr>
        <w:t xml:space="preserve">If you consider that you may have been unlawfully discriminated against, you may use the grievance procedure to make a complaint. If your complaint involves bullying or harassment, the grievance procedure is modified as set out in the dignity at work policy. </w:t>
      </w:r>
    </w:p>
    <w:p w14:paraId="5187A048" w14:textId="77777777" w:rsidR="005028B1" w:rsidRPr="00AF66C2" w:rsidRDefault="005028B1" w:rsidP="00F2404F">
      <w:pPr>
        <w:pStyle w:val="Default"/>
        <w:rPr>
          <w:rFonts w:ascii="Arial" w:hAnsi="Arial" w:cs="Arial"/>
          <w:color w:val="auto"/>
          <w:sz w:val="22"/>
          <w:szCs w:val="22"/>
        </w:rPr>
      </w:pPr>
    </w:p>
    <w:p w14:paraId="425200D9" w14:textId="52E7EB9F" w:rsidR="005028B1" w:rsidRPr="00AF66C2" w:rsidRDefault="00544D77" w:rsidP="00F2404F">
      <w:pPr>
        <w:pStyle w:val="body-BasicSansLt105ptblack"/>
        <w:spacing w:after="0" w:line="240" w:lineRule="auto"/>
        <w:rPr>
          <w:rFonts w:ascii="Arial" w:hAnsi="Arial" w:cs="Arial"/>
          <w:sz w:val="22"/>
          <w:szCs w:val="22"/>
        </w:rPr>
      </w:pPr>
      <w:r>
        <w:rPr>
          <w:rFonts w:ascii="Arial" w:hAnsi="Arial" w:cs="Arial"/>
          <w:sz w:val="22"/>
          <w:szCs w:val="22"/>
        </w:rPr>
        <w:t>Survivors’ Network</w:t>
      </w:r>
      <w:r w:rsidRPr="00AF66C2">
        <w:rPr>
          <w:rFonts w:ascii="Arial" w:hAnsi="Arial" w:cs="Arial"/>
          <w:sz w:val="22"/>
          <w:szCs w:val="22"/>
        </w:rPr>
        <w:t xml:space="preserve"> </w:t>
      </w:r>
      <w:r w:rsidR="005028B1" w:rsidRPr="00AF66C2">
        <w:rPr>
          <w:rFonts w:ascii="Arial" w:hAnsi="Arial" w:cs="Arial"/>
          <w:sz w:val="22"/>
          <w:szCs w:val="22"/>
        </w:rPr>
        <w:t>will take any complaint seriously and will seek to resolve any grievance that it upholds. You will not be penalised for raising a grievance, even if your grievance is not upheld, unless your complaint is both untrue and made in bad faith.</w:t>
      </w:r>
    </w:p>
    <w:p w14:paraId="6689C0BE" w14:textId="77777777" w:rsidR="005028B1" w:rsidRPr="00AF66C2" w:rsidRDefault="005028B1" w:rsidP="00F2404F">
      <w:pPr>
        <w:pStyle w:val="Heading-H521Bold16pt"/>
        <w:spacing w:line="240" w:lineRule="auto"/>
        <w:rPr>
          <w:rFonts w:ascii="Arial" w:hAnsi="Arial" w:cs="Arial"/>
          <w:sz w:val="22"/>
          <w:szCs w:val="22"/>
        </w:rPr>
      </w:pPr>
    </w:p>
    <w:p w14:paraId="7011C36B" w14:textId="2F08253F" w:rsidR="00161D38" w:rsidRPr="00AF66C2" w:rsidRDefault="00161D38" w:rsidP="00F2404F">
      <w:pPr>
        <w:pStyle w:val="Heading-H521Bold16pt"/>
        <w:spacing w:line="240" w:lineRule="auto"/>
        <w:rPr>
          <w:rFonts w:ascii="Arial" w:hAnsi="Arial" w:cs="Arial"/>
          <w:sz w:val="22"/>
          <w:szCs w:val="22"/>
        </w:rPr>
      </w:pPr>
      <w:r w:rsidRPr="00AF66C2">
        <w:rPr>
          <w:rFonts w:ascii="Arial" w:hAnsi="Arial" w:cs="Arial"/>
          <w:sz w:val="22"/>
          <w:szCs w:val="22"/>
        </w:rPr>
        <w:t>Monitoring</w:t>
      </w:r>
    </w:p>
    <w:p w14:paraId="5900EB7F" w14:textId="3FC81324" w:rsidR="00161D38" w:rsidRPr="00AF66C2" w:rsidRDefault="00161D38" w:rsidP="00F2404F">
      <w:pPr>
        <w:pStyle w:val="body-BasicSansLt105ptblack"/>
        <w:tabs>
          <w:tab w:val="clear" w:pos="180"/>
        </w:tabs>
        <w:spacing w:after="0" w:line="240" w:lineRule="auto"/>
        <w:rPr>
          <w:rFonts w:ascii="Arial" w:hAnsi="Arial" w:cs="Arial"/>
          <w:sz w:val="22"/>
          <w:szCs w:val="22"/>
        </w:rPr>
      </w:pPr>
      <w:r w:rsidRPr="00AF66C2">
        <w:rPr>
          <w:rFonts w:ascii="Arial" w:hAnsi="Arial" w:cs="Arial"/>
          <w:sz w:val="22"/>
          <w:szCs w:val="22"/>
        </w:rPr>
        <w:t xml:space="preserve">Employees, service users, and job applicants may be asked for information or to complete a form denoting their ethnicity, </w:t>
      </w:r>
      <w:r w:rsidR="00AD6721">
        <w:rPr>
          <w:rFonts w:ascii="Arial" w:hAnsi="Arial" w:cs="Arial"/>
          <w:sz w:val="22"/>
          <w:szCs w:val="22"/>
        </w:rPr>
        <w:t xml:space="preserve">age, religion, </w:t>
      </w:r>
      <w:r w:rsidRPr="00AF66C2">
        <w:rPr>
          <w:rFonts w:ascii="Arial" w:hAnsi="Arial" w:cs="Arial"/>
          <w:sz w:val="22"/>
          <w:szCs w:val="22"/>
        </w:rPr>
        <w:t xml:space="preserve">status as disabled or sexual orientation or </w:t>
      </w:r>
      <w:r w:rsidR="005028B1" w:rsidRPr="00AF66C2">
        <w:rPr>
          <w:rFonts w:ascii="Arial" w:hAnsi="Arial" w:cs="Arial"/>
          <w:sz w:val="22"/>
          <w:szCs w:val="22"/>
        </w:rPr>
        <w:t>gender</w:t>
      </w:r>
      <w:r w:rsidRPr="00AF66C2">
        <w:rPr>
          <w:rFonts w:ascii="Arial" w:hAnsi="Arial" w:cs="Arial"/>
          <w:sz w:val="22"/>
          <w:szCs w:val="22"/>
        </w:rPr>
        <w:t xml:space="preserve"> status.  Survivors Network guarantees that this information will only be used for the purposes of equalities monitoring. No information will be distributed internally or externally, except for anonymised information used for the express purposes of monitoring.</w:t>
      </w:r>
    </w:p>
    <w:p w14:paraId="13575283" w14:textId="77777777" w:rsidR="00161D38" w:rsidRPr="00AF66C2" w:rsidRDefault="00161D38" w:rsidP="00F2404F">
      <w:pPr>
        <w:pStyle w:val="body-BasicSansLt105ptblack"/>
        <w:tabs>
          <w:tab w:val="clear" w:pos="180"/>
        </w:tabs>
        <w:spacing w:after="0" w:line="240" w:lineRule="auto"/>
        <w:rPr>
          <w:rFonts w:ascii="Arial" w:hAnsi="Arial" w:cs="Arial"/>
          <w:sz w:val="22"/>
          <w:szCs w:val="22"/>
        </w:rPr>
      </w:pPr>
    </w:p>
    <w:p w14:paraId="7D1D76BF" w14:textId="77777777" w:rsidR="00544D77" w:rsidRDefault="00544D77">
      <w:pPr>
        <w:rPr>
          <w:rFonts w:ascii="Arial" w:hAnsi="Arial" w:cs="Arial"/>
          <w:sz w:val="22"/>
          <w:szCs w:val="22"/>
          <w:lang w:eastAsia="en-GB"/>
        </w:rPr>
      </w:pPr>
      <w:r>
        <w:rPr>
          <w:rFonts w:ascii="Arial" w:hAnsi="Arial" w:cs="Arial"/>
          <w:sz w:val="22"/>
          <w:szCs w:val="22"/>
        </w:rPr>
        <w:br w:type="page"/>
      </w:r>
    </w:p>
    <w:p w14:paraId="1931ED95" w14:textId="5BBD02B3" w:rsidR="00161D38" w:rsidRPr="00544D77" w:rsidRDefault="005028B1" w:rsidP="00F2404F">
      <w:pPr>
        <w:pStyle w:val="body-BasicSansLt105ptblack"/>
        <w:tabs>
          <w:tab w:val="clear" w:pos="180"/>
        </w:tabs>
        <w:spacing w:after="0" w:line="240" w:lineRule="auto"/>
        <w:rPr>
          <w:rFonts w:ascii="Arial" w:hAnsi="Arial" w:cs="Arial"/>
          <w:b/>
          <w:sz w:val="22"/>
          <w:szCs w:val="22"/>
        </w:rPr>
      </w:pPr>
      <w:r w:rsidRPr="00544D77">
        <w:rPr>
          <w:rFonts w:ascii="Arial" w:hAnsi="Arial" w:cs="Arial"/>
          <w:b/>
          <w:sz w:val="22"/>
          <w:szCs w:val="22"/>
        </w:rPr>
        <w:lastRenderedPageBreak/>
        <w:t>Our commitment:</w:t>
      </w:r>
    </w:p>
    <w:p w14:paraId="2B741FEF" w14:textId="77777777" w:rsidR="00161D38" w:rsidRPr="00AF66C2" w:rsidRDefault="00161D38" w:rsidP="00F2404F">
      <w:pPr>
        <w:pStyle w:val="body-BasicSansLt105ptblack"/>
        <w:tabs>
          <w:tab w:val="clear" w:pos="180"/>
        </w:tabs>
        <w:spacing w:after="0" w:line="240" w:lineRule="auto"/>
        <w:rPr>
          <w:rFonts w:ascii="Arial" w:hAnsi="Arial" w:cs="Arial"/>
          <w:sz w:val="22"/>
          <w:szCs w:val="22"/>
        </w:rPr>
      </w:pPr>
    </w:p>
    <w:p w14:paraId="20F9CD26" w14:textId="77777777" w:rsidR="00161D38" w:rsidRPr="00AF66C2" w:rsidRDefault="00161D38" w:rsidP="00F2404F">
      <w:pPr>
        <w:pStyle w:val="ListParagraph"/>
        <w:numPr>
          <w:ilvl w:val="0"/>
          <w:numId w:val="28"/>
        </w:numPr>
        <w:spacing w:before="0" w:after="0"/>
        <w:jc w:val="left"/>
        <w:rPr>
          <w:rFonts w:cs="Arial"/>
          <w:sz w:val="22"/>
          <w:szCs w:val="22"/>
        </w:rPr>
      </w:pPr>
      <w:r w:rsidRPr="00AF66C2">
        <w:rPr>
          <w:rFonts w:cs="Arial"/>
          <w:sz w:val="22"/>
          <w:szCs w:val="22"/>
        </w:rPr>
        <w:t>We will endeavour to ensure our services are known, accessible and relevant to women from all sections of the community</w:t>
      </w:r>
    </w:p>
    <w:p w14:paraId="2A3FDC8F" w14:textId="77777777" w:rsidR="00161D38" w:rsidRPr="00AF66C2" w:rsidRDefault="00161D38" w:rsidP="00F2404F">
      <w:pPr>
        <w:pStyle w:val="ListParagraph"/>
        <w:numPr>
          <w:ilvl w:val="0"/>
          <w:numId w:val="28"/>
        </w:numPr>
        <w:spacing w:before="0" w:after="0"/>
        <w:jc w:val="left"/>
        <w:rPr>
          <w:rFonts w:cs="Arial"/>
          <w:sz w:val="22"/>
          <w:szCs w:val="22"/>
        </w:rPr>
      </w:pPr>
      <w:r w:rsidRPr="00AF66C2">
        <w:rPr>
          <w:rFonts w:cs="Arial"/>
          <w:sz w:val="22"/>
          <w:szCs w:val="22"/>
        </w:rPr>
        <w:t>We will create an environment in which individual differences and the contributions of all our staff/volunteers are recognised and valued, and everyone who has contact with the Centre experiences an environment that promotes dignity and respect for all</w:t>
      </w:r>
    </w:p>
    <w:p w14:paraId="6EFD24CD" w14:textId="77777777" w:rsidR="00161D38" w:rsidRPr="00AF66C2" w:rsidRDefault="00161D38" w:rsidP="00F2404F">
      <w:pPr>
        <w:pStyle w:val="ListParagraph"/>
        <w:numPr>
          <w:ilvl w:val="0"/>
          <w:numId w:val="28"/>
        </w:numPr>
        <w:spacing w:before="0" w:after="0"/>
        <w:jc w:val="left"/>
        <w:rPr>
          <w:rFonts w:cs="Arial"/>
          <w:sz w:val="22"/>
          <w:szCs w:val="22"/>
        </w:rPr>
      </w:pPr>
      <w:r w:rsidRPr="00AF66C2">
        <w:rPr>
          <w:rFonts w:cs="Arial"/>
          <w:sz w:val="22"/>
          <w:szCs w:val="22"/>
        </w:rPr>
        <w:t>We will make every effort so that training, development and career opportunities are available to all staff and, as appropriate, to all volunteers</w:t>
      </w:r>
    </w:p>
    <w:p w14:paraId="0079B7ED" w14:textId="10D5473C" w:rsidR="00161D38" w:rsidRPr="00AF66C2" w:rsidRDefault="00161D38" w:rsidP="00F2404F">
      <w:pPr>
        <w:pStyle w:val="ListParagraph"/>
        <w:numPr>
          <w:ilvl w:val="0"/>
          <w:numId w:val="28"/>
        </w:numPr>
        <w:spacing w:before="0" w:after="0"/>
        <w:jc w:val="left"/>
        <w:rPr>
          <w:rFonts w:cs="Arial"/>
          <w:sz w:val="22"/>
          <w:szCs w:val="22"/>
        </w:rPr>
      </w:pPr>
      <w:r w:rsidRPr="00AF66C2">
        <w:rPr>
          <w:rFonts w:cs="Arial"/>
          <w:sz w:val="22"/>
          <w:szCs w:val="22"/>
        </w:rPr>
        <w:t xml:space="preserve">We will </w:t>
      </w:r>
      <w:r w:rsidR="00AD6721">
        <w:rPr>
          <w:rFonts w:cs="Arial"/>
          <w:sz w:val="22"/>
          <w:szCs w:val="22"/>
        </w:rPr>
        <w:t>assess equality impact and undertake regular reviews</w:t>
      </w:r>
      <w:r w:rsidRPr="00AF66C2">
        <w:rPr>
          <w:rFonts w:cs="Arial"/>
          <w:sz w:val="22"/>
          <w:szCs w:val="22"/>
        </w:rPr>
        <w:t xml:space="preserve"> (of policies, practices and procedures) to identify and tackle any unintentional discrimination we may find in the provision of our services and internal practices</w:t>
      </w:r>
    </w:p>
    <w:p w14:paraId="58919E7E" w14:textId="77777777" w:rsidR="00161D38" w:rsidRPr="00AF66C2" w:rsidRDefault="00161D38" w:rsidP="00F2404F">
      <w:pPr>
        <w:pStyle w:val="ListParagraph"/>
        <w:numPr>
          <w:ilvl w:val="0"/>
          <w:numId w:val="28"/>
        </w:numPr>
        <w:spacing w:before="0" w:after="0"/>
        <w:jc w:val="left"/>
        <w:rPr>
          <w:rFonts w:cs="Arial"/>
          <w:sz w:val="22"/>
          <w:szCs w:val="22"/>
        </w:rPr>
      </w:pPr>
      <w:r w:rsidRPr="00AF66C2">
        <w:rPr>
          <w:rFonts w:cs="Arial"/>
          <w:sz w:val="22"/>
          <w:szCs w:val="22"/>
        </w:rPr>
        <w:t>We will challenge discrimination in all its forms, in line with our organisational values</w:t>
      </w:r>
    </w:p>
    <w:p w14:paraId="657A25BC" w14:textId="77777777" w:rsidR="00161D38" w:rsidRPr="00AF66C2" w:rsidRDefault="00161D38" w:rsidP="00F2404F">
      <w:pPr>
        <w:pStyle w:val="ListParagraph"/>
        <w:numPr>
          <w:ilvl w:val="0"/>
          <w:numId w:val="28"/>
        </w:numPr>
        <w:spacing w:before="0" w:after="0"/>
        <w:jc w:val="left"/>
        <w:rPr>
          <w:rFonts w:cs="Arial"/>
          <w:sz w:val="22"/>
          <w:szCs w:val="22"/>
        </w:rPr>
      </w:pPr>
      <w:r w:rsidRPr="00AF66C2">
        <w:rPr>
          <w:rFonts w:cs="Arial"/>
          <w:sz w:val="22"/>
          <w:szCs w:val="22"/>
        </w:rPr>
        <w:t>Our recruitment processes for staff, volunteers and trustees will be fair, transparent and open in line with our Recruitment and Selection Policy</w:t>
      </w:r>
    </w:p>
    <w:p w14:paraId="1A067A10" w14:textId="77777777" w:rsidR="00161D38" w:rsidRPr="00AF66C2" w:rsidRDefault="00161D38" w:rsidP="00F2404F">
      <w:pPr>
        <w:pStyle w:val="ListParagraph"/>
        <w:numPr>
          <w:ilvl w:val="0"/>
          <w:numId w:val="28"/>
        </w:numPr>
        <w:spacing w:before="0" w:after="0"/>
        <w:jc w:val="left"/>
        <w:rPr>
          <w:rFonts w:cs="Arial"/>
          <w:sz w:val="22"/>
          <w:szCs w:val="22"/>
        </w:rPr>
      </w:pPr>
      <w:r w:rsidRPr="00AF66C2">
        <w:rPr>
          <w:rFonts w:cs="Arial"/>
          <w:sz w:val="22"/>
          <w:szCs w:val="22"/>
        </w:rPr>
        <w:t xml:space="preserve">Every person volunteering or working for SN has a personal responsibility for implementing and promoting our principles in their day-to-day dealings with everyone – including members of the public, other volunteers and staff. Breaches of our equality and diversity policy will be regarded as misconduct and could lead to disciplinary proceedings, in line with our grievance policy.  </w:t>
      </w:r>
    </w:p>
    <w:p w14:paraId="05856659" w14:textId="77777777" w:rsidR="00161D38" w:rsidRPr="00AF66C2" w:rsidRDefault="00161D38" w:rsidP="00F2404F">
      <w:pPr>
        <w:pStyle w:val="body-BasicSansLt105ptblack"/>
        <w:tabs>
          <w:tab w:val="clear" w:pos="180"/>
        </w:tabs>
        <w:spacing w:after="0" w:line="240" w:lineRule="auto"/>
        <w:rPr>
          <w:rFonts w:ascii="Arial" w:hAnsi="Arial" w:cs="Arial"/>
          <w:sz w:val="22"/>
          <w:szCs w:val="22"/>
        </w:rPr>
      </w:pPr>
    </w:p>
    <w:p w14:paraId="7A3E9F52" w14:textId="77777777" w:rsidR="00F15529" w:rsidRPr="00AF66C2" w:rsidRDefault="00F15529" w:rsidP="00F2404F">
      <w:pPr>
        <w:rPr>
          <w:rFonts w:ascii="Arial" w:hAnsi="Arial" w:cs="Arial"/>
          <w:sz w:val="22"/>
          <w:szCs w:val="22"/>
        </w:rPr>
      </w:pPr>
    </w:p>
    <w:sectPr w:rsidR="00F15529" w:rsidRPr="00AF66C2" w:rsidSect="00431E0D">
      <w:footerReference w:type="default" r:id="rId10"/>
      <w:pgSz w:w="11906" w:h="16838"/>
      <w:pgMar w:top="1440" w:right="1440" w:bottom="1440" w:left="1440" w:header="708" w:footer="708" w:gutter="0"/>
      <w:pgBorders w:offsetFrom="page">
        <w:top w:val="single" w:sz="24" w:space="24" w:color="5F497A"/>
        <w:left w:val="single" w:sz="24" w:space="24" w:color="5F497A"/>
        <w:bottom w:val="single" w:sz="24" w:space="24" w:color="5F497A"/>
        <w:right w:val="single" w:sz="24" w:space="24" w:color="5F497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2938" w14:textId="77777777" w:rsidR="00B547DA" w:rsidRDefault="00B547DA" w:rsidP="00662EA7">
      <w:r>
        <w:separator/>
      </w:r>
    </w:p>
  </w:endnote>
  <w:endnote w:type="continuationSeparator" w:id="0">
    <w:p w14:paraId="65613DC2" w14:textId="77777777" w:rsidR="00B547DA" w:rsidRDefault="00B547DA" w:rsidP="0066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ic Sans Light SF">
    <w:altName w:val="Cambria"/>
    <w:charset w:val="00"/>
    <w:family w:val="auto"/>
    <w:pitch w:val="variable"/>
    <w:sig w:usb0="00000003" w:usb1="00000000" w:usb2="00000000" w:usb3="00000000" w:csb0="00000001" w:csb1="00000000"/>
  </w:font>
  <w:font w:name="DejaVu Sans Condensed">
    <w:altName w:val="Arial"/>
    <w:charset w:val="00"/>
    <w:family w:val="swiss"/>
    <w:pitch w:val="variable"/>
    <w:sig w:usb0="00000000" w:usb1="5200F5FF" w:usb2="0A042021" w:usb3="00000000" w:csb0="000001BF" w:csb1="00000000"/>
  </w:font>
  <w:font w:name="Humanist 521 Bold BT">
    <w:altName w:val="Times New Roman"/>
    <w:panose1 w:val="00000000000000000000"/>
    <w:charset w:val="00"/>
    <w:family w:val="roman"/>
    <w:notTrueType/>
    <w:pitch w:val="default"/>
  </w:font>
  <w:font w:name="Basic Sans SF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umanst521 BT">
    <w:altName w:val="Times New Roman"/>
    <w:charset w:val="00"/>
    <w:family w:val="swiss"/>
    <w:pitch w:val="variable"/>
    <w:sig w:usb0="00000001"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E5FE" w14:textId="084B9505" w:rsidR="00B547DA" w:rsidRPr="00662EA7" w:rsidRDefault="00B547DA" w:rsidP="00662EA7">
    <w:pPr>
      <w:tabs>
        <w:tab w:val="left" w:pos="8280"/>
        <w:tab w:val="right" w:pos="9639"/>
      </w:tabs>
      <w:jc w:val="center"/>
      <w:rPr>
        <w:b/>
        <w:sz w:val="14"/>
        <w:szCs w:val="14"/>
      </w:rPr>
    </w:pPr>
    <w:r w:rsidRPr="00DD41D4">
      <w:rPr>
        <w:b/>
        <w:sz w:val="14"/>
        <w:szCs w:val="14"/>
      </w:rPr>
      <w:t>www.survivorsnetwork.org.uk</w:t>
    </w:r>
    <w:r w:rsidRPr="00DD41D4">
      <w:rPr>
        <w:sz w:val="14"/>
        <w:szCs w:val="14"/>
      </w:rPr>
      <w:t xml:space="preserve">  |  </w:t>
    </w:r>
    <w:r w:rsidRPr="00DD41D4">
      <w:rPr>
        <w:b/>
        <w:sz w:val="14"/>
        <w:szCs w:val="14"/>
      </w:rPr>
      <w:t>admin@survivorsnetwork.org.uk</w:t>
    </w:r>
    <w:r w:rsidRPr="00DD41D4">
      <w:rPr>
        <w:sz w:val="14"/>
        <w:szCs w:val="14"/>
      </w:rPr>
      <w:t xml:space="preserve">  |  office: 01273 203380  |  Registered Charity No </w:t>
    </w:r>
    <w:r>
      <w:rPr>
        <w:sz w:val="14"/>
        <w:szCs w:val="14"/>
      </w:rPr>
      <w:t>1144878</w:t>
    </w:r>
    <w:r w:rsidRPr="00DD41D4">
      <w:rPr>
        <w:sz w:val="24"/>
        <w:szCs w:val="24"/>
      </w:rPr>
      <w:tab/>
    </w:r>
    <w:r w:rsidRPr="00DD41D4">
      <w:rPr>
        <w:sz w:val="14"/>
        <w:szCs w:val="14"/>
      </w:rPr>
      <w:fldChar w:fldCharType="begin"/>
    </w:r>
    <w:r w:rsidRPr="00DD41D4">
      <w:rPr>
        <w:sz w:val="14"/>
        <w:szCs w:val="14"/>
      </w:rPr>
      <w:instrText xml:space="preserve"> PAGE </w:instrText>
    </w:r>
    <w:r w:rsidRPr="00DD41D4">
      <w:rPr>
        <w:sz w:val="14"/>
        <w:szCs w:val="14"/>
      </w:rPr>
      <w:fldChar w:fldCharType="separate"/>
    </w:r>
    <w:r w:rsidR="00850F22">
      <w:rPr>
        <w:noProof/>
        <w:sz w:val="14"/>
        <w:szCs w:val="14"/>
      </w:rPr>
      <w:t>1</w:t>
    </w:r>
    <w:r w:rsidRPr="00DD41D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27C9" w14:textId="77777777" w:rsidR="00B547DA" w:rsidRDefault="00B547DA" w:rsidP="00662EA7">
      <w:r>
        <w:separator/>
      </w:r>
    </w:p>
  </w:footnote>
  <w:footnote w:type="continuationSeparator" w:id="0">
    <w:p w14:paraId="3EE49CB3" w14:textId="77777777" w:rsidR="00B547DA" w:rsidRDefault="00B547DA" w:rsidP="0066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5A15BB"/>
    <w:multiLevelType w:val="hybridMultilevel"/>
    <w:tmpl w:val="8F158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3BDF"/>
    <w:multiLevelType w:val="hybridMultilevel"/>
    <w:tmpl w:val="3FEC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0BE1"/>
    <w:multiLevelType w:val="hybridMultilevel"/>
    <w:tmpl w:val="E4B20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51188"/>
    <w:multiLevelType w:val="hybridMultilevel"/>
    <w:tmpl w:val="8FAE8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4710E4"/>
    <w:multiLevelType w:val="hybridMultilevel"/>
    <w:tmpl w:val="7E60A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811624"/>
    <w:multiLevelType w:val="hybridMultilevel"/>
    <w:tmpl w:val="17CE931E"/>
    <w:lvl w:ilvl="0" w:tplc="77AEEBF0">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4270E"/>
    <w:multiLevelType w:val="hybridMultilevel"/>
    <w:tmpl w:val="0644B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37845"/>
    <w:multiLevelType w:val="hybridMultilevel"/>
    <w:tmpl w:val="7B10A966"/>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32EA9"/>
    <w:multiLevelType w:val="hybridMultilevel"/>
    <w:tmpl w:val="6C04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B7754"/>
    <w:multiLevelType w:val="hybridMultilevel"/>
    <w:tmpl w:val="6BC85458"/>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C1C4F"/>
    <w:multiLevelType w:val="hybridMultilevel"/>
    <w:tmpl w:val="7BB8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FC6362"/>
    <w:multiLevelType w:val="multilevel"/>
    <w:tmpl w:val="008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76614"/>
    <w:multiLevelType w:val="hybridMultilevel"/>
    <w:tmpl w:val="B43AC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67F65"/>
    <w:multiLevelType w:val="hybridMultilevel"/>
    <w:tmpl w:val="4DF881A4"/>
    <w:lvl w:ilvl="0" w:tplc="127C5E70">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EA1F13"/>
    <w:multiLevelType w:val="hybridMultilevel"/>
    <w:tmpl w:val="86A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710A4"/>
    <w:multiLevelType w:val="hybridMultilevel"/>
    <w:tmpl w:val="3840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40714"/>
    <w:multiLevelType w:val="hybridMultilevel"/>
    <w:tmpl w:val="70E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616BF"/>
    <w:multiLevelType w:val="hybridMultilevel"/>
    <w:tmpl w:val="847C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A05CB"/>
    <w:multiLevelType w:val="hybridMultilevel"/>
    <w:tmpl w:val="F3E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02CCA"/>
    <w:multiLevelType w:val="hybridMultilevel"/>
    <w:tmpl w:val="F4F87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5B5A39"/>
    <w:multiLevelType w:val="hybridMultilevel"/>
    <w:tmpl w:val="107C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D711E"/>
    <w:multiLevelType w:val="hybridMultilevel"/>
    <w:tmpl w:val="D712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9064C5"/>
    <w:multiLevelType w:val="hybridMultilevel"/>
    <w:tmpl w:val="4024061A"/>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A51EA"/>
    <w:multiLevelType w:val="hybridMultilevel"/>
    <w:tmpl w:val="712299BE"/>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E5B20"/>
    <w:multiLevelType w:val="hybridMultilevel"/>
    <w:tmpl w:val="632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076538"/>
    <w:multiLevelType w:val="hybridMultilevel"/>
    <w:tmpl w:val="56E64C1C"/>
    <w:lvl w:ilvl="0" w:tplc="26144B0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A5123F"/>
    <w:multiLevelType w:val="hybridMultilevel"/>
    <w:tmpl w:val="64B0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C5AD9"/>
    <w:multiLevelType w:val="hybridMultilevel"/>
    <w:tmpl w:val="1D6CF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07192"/>
    <w:multiLevelType w:val="hybridMultilevel"/>
    <w:tmpl w:val="4208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75F3B"/>
    <w:multiLevelType w:val="hybridMultilevel"/>
    <w:tmpl w:val="19A059C6"/>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5"/>
  </w:num>
  <w:num w:numId="2">
    <w:abstractNumId w:val="1"/>
  </w:num>
  <w:num w:numId="3">
    <w:abstractNumId w:val="0"/>
  </w:num>
  <w:num w:numId="4">
    <w:abstractNumId w:val="11"/>
  </w:num>
  <w:num w:numId="5">
    <w:abstractNumId w:val="12"/>
  </w:num>
  <w:num w:numId="6">
    <w:abstractNumId w:val="29"/>
  </w:num>
  <w:num w:numId="7">
    <w:abstractNumId w:val="6"/>
  </w:num>
  <w:num w:numId="8">
    <w:abstractNumId w:val="23"/>
  </w:num>
  <w:num w:numId="9">
    <w:abstractNumId w:val="13"/>
  </w:num>
  <w:num w:numId="10">
    <w:abstractNumId w:val="22"/>
  </w:num>
  <w:num w:numId="11">
    <w:abstractNumId w:val="9"/>
  </w:num>
  <w:num w:numId="12">
    <w:abstractNumId w:val="7"/>
  </w:num>
  <w:num w:numId="13">
    <w:abstractNumId w:val="16"/>
  </w:num>
  <w:num w:numId="14">
    <w:abstractNumId w:val="26"/>
  </w:num>
  <w:num w:numId="15">
    <w:abstractNumId w:val="14"/>
  </w:num>
  <w:num w:numId="16">
    <w:abstractNumId w:val="20"/>
  </w:num>
  <w:num w:numId="17">
    <w:abstractNumId w:val="18"/>
  </w:num>
  <w:num w:numId="18">
    <w:abstractNumId w:val="10"/>
  </w:num>
  <w:num w:numId="19">
    <w:abstractNumId w:val="3"/>
  </w:num>
  <w:num w:numId="20">
    <w:abstractNumId w:val="19"/>
  </w:num>
  <w:num w:numId="21">
    <w:abstractNumId w:val="21"/>
  </w:num>
  <w:num w:numId="22">
    <w:abstractNumId w:val="24"/>
  </w:num>
  <w:num w:numId="23">
    <w:abstractNumId w:val="27"/>
  </w:num>
  <w:num w:numId="24">
    <w:abstractNumId w:val="28"/>
  </w:num>
  <w:num w:numId="25">
    <w:abstractNumId w:val="17"/>
  </w:num>
  <w:num w:numId="26">
    <w:abstractNumId w:val="15"/>
  </w:num>
  <w:num w:numId="27">
    <w:abstractNumId w:val="4"/>
  </w:num>
  <w:num w:numId="28">
    <w:abstractNumId w:val="2"/>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79"/>
    <w:rsid w:val="00037347"/>
    <w:rsid w:val="000621AA"/>
    <w:rsid w:val="000901BD"/>
    <w:rsid w:val="000C2B79"/>
    <w:rsid w:val="000C5BB6"/>
    <w:rsid w:val="000D59A3"/>
    <w:rsid w:val="000E7C6C"/>
    <w:rsid w:val="00123811"/>
    <w:rsid w:val="00153063"/>
    <w:rsid w:val="00155CFC"/>
    <w:rsid w:val="00161D38"/>
    <w:rsid w:val="00174F34"/>
    <w:rsid w:val="001B4DB6"/>
    <w:rsid w:val="0024428C"/>
    <w:rsid w:val="002D21F8"/>
    <w:rsid w:val="002E215C"/>
    <w:rsid w:val="002F7150"/>
    <w:rsid w:val="00327E1F"/>
    <w:rsid w:val="00342518"/>
    <w:rsid w:val="003819EF"/>
    <w:rsid w:val="003C374C"/>
    <w:rsid w:val="00406CB6"/>
    <w:rsid w:val="00414B6D"/>
    <w:rsid w:val="00431E0D"/>
    <w:rsid w:val="0044646C"/>
    <w:rsid w:val="004640E3"/>
    <w:rsid w:val="0047052F"/>
    <w:rsid w:val="004B6202"/>
    <w:rsid w:val="004F189C"/>
    <w:rsid w:val="005028B1"/>
    <w:rsid w:val="00503D4F"/>
    <w:rsid w:val="00533E1C"/>
    <w:rsid w:val="00544D77"/>
    <w:rsid w:val="005D6D5C"/>
    <w:rsid w:val="00601005"/>
    <w:rsid w:val="0064256A"/>
    <w:rsid w:val="00662EA7"/>
    <w:rsid w:val="0067792A"/>
    <w:rsid w:val="00683B5A"/>
    <w:rsid w:val="006D592F"/>
    <w:rsid w:val="006E77E9"/>
    <w:rsid w:val="006F3279"/>
    <w:rsid w:val="00715EAC"/>
    <w:rsid w:val="00756897"/>
    <w:rsid w:val="007B055A"/>
    <w:rsid w:val="00812337"/>
    <w:rsid w:val="00834BD7"/>
    <w:rsid w:val="00850F22"/>
    <w:rsid w:val="00866092"/>
    <w:rsid w:val="00890AC7"/>
    <w:rsid w:val="008C07E6"/>
    <w:rsid w:val="008C7B67"/>
    <w:rsid w:val="00954F10"/>
    <w:rsid w:val="009F52CE"/>
    <w:rsid w:val="00A14686"/>
    <w:rsid w:val="00A22B60"/>
    <w:rsid w:val="00A469E2"/>
    <w:rsid w:val="00AD6721"/>
    <w:rsid w:val="00AE5F4F"/>
    <w:rsid w:val="00AF66C2"/>
    <w:rsid w:val="00B26FBE"/>
    <w:rsid w:val="00B547DA"/>
    <w:rsid w:val="00B64E51"/>
    <w:rsid w:val="00B82F6E"/>
    <w:rsid w:val="00B86B1D"/>
    <w:rsid w:val="00BA3FE2"/>
    <w:rsid w:val="00BA4885"/>
    <w:rsid w:val="00BA56AE"/>
    <w:rsid w:val="00BC0648"/>
    <w:rsid w:val="00C2673F"/>
    <w:rsid w:val="00C435A1"/>
    <w:rsid w:val="00C81B0A"/>
    <w:rsid w:val="00CB423D"/>
    <w:rsid w:val="00CF5CBE"/>
    <w:rsid w:val="00D767C8"/>
    <w:rsid w:val="00DE6F8E"/>
    <w:rsid w:val="00E10BEF"/>
    <w:rsid w:val="00E4713B"/>
    <w:rsid w:val="00EA3720"/>
    <w:rsid w:val="00F15529"/>
    <w:rsid w:val="00F20F69"/>
    <w:rsid w:val="00F2404F"/>
    <w:rsid w:val="00F25293"/>
    <w:rsid w:val="00F45224"/>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A6D6631"/>
  <w15:chartTrackingRefBased/>
  <w15:docId w15:val="{B6B634A4-345F-4EBF-9704-CC7A36BB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9"/>
    <w:rPr>
      <w:rFonts w:ascii="Basic Sans Light SF" w:eastAsia="Times New Roman" w:hAnsi="Basic Sans Light SF" w:cs="DejaVu Sans Condensed"/>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H521Bold16pt">
    <w:name w:val="Heading - H521 Bold 16pt"/>
    <w:basedOn w:val="Normal"/>
    <w:next w:val="body-BasicSansLt105ptblack"/>
    <w:link w:val="Heading-H521Bold16ptChar"/>
    <w:rsid w:val="006F3279"/>
    <w:pPr>
      <w:spacing w:line="320" w:lineRule="exact"/>
    </w:pPr>
    <w:rPr>
      <w:rFonts w:ascii="Humanist 521 Bold BT" w:hAnsi="Humanist 521 Bold BT"/>
      <w:b/>
      <w:sz w:val="32"/>
      <w:szCs w:val="28"/>
      <w:lang w:eastAsia="en-GB"/>
    </w:rPr>
  </w:style>
  <w:style w:type="paragraph" w:customStyle="1" w:styleId="body-BasicSansLt105ptblack">
    <w:name w:val="body - Basic Sans Lt 10.5pt black"/>
    <w:basedOn w:val="Normal"/>
    <w:rsid w:val="006F3279"/>
    <w:pPr>
      <w:tabs>
        <w:tab w:val="left" w:pos="180"/>
      </w:tabs>
      <w:spacing w:after="60" w:line="240" w:lineRule="exact"/>
    </w:pPr>
    <w:rPr>
      <w:lang w:eastAsia="en-GB"/>
    </w:rPr>
  </w:style>
  <w:style w:type="paragraph" w:customStyle="1" w:styleId="Heading-H521Bold30ptblack">
    <w:name w:val="Heading - H521 Bold 30pt black"/>
    <w:next w:val="body-BasicSansLt105ptblack"/>
    <w:rsid w:val="006F3279"/>
    <w:pPr>
      <w:spacing w:line="600" w:lineRule="exact"/>
    </w:pPr>
    <w:rPr>
      <w:rFonts w:ascii="Humanist 521 Bold BT" w:eastAsia="Times New Roman" w:hAnsi="Humanist 521 Bold BT" w:cs="DejaVu Sans Condensed"/>
      <w:b/>
      <w:bCs/>
      <w:sz w:val="60"/>
      <w:szCs w:val="28"/>
    </w:rPr>
  </w:style>
  <w:style w:type="paragraph" w:customStyle="1" w:styleId="Subhead-BasicSansBold95ptblack">
    <w:name w:val="Subhead - Basic Sans Bold 9.5pt black"/>
    <w:next w:val="body-BasicSansLt105ptblack"/>
    <w:link w:val="Subhead-BasicSansBold95ptblackCharChar"/>
    <w:rsid w:val="006F3279"/>
    <w:pPr>
      <w:widowControl w:val="0"/>
      <w:spacing w:line="240" w:lineRule="exact"/>
    </w:pPr>
    <w:rPr>
      <w:rFonts w:ascii="Basic Sans SF Bold" w:eastAsia="Times New Roman" w:hAnsi="Basic Sans SF Bold" w:cs="DejaVu Sans Condensed"/>
      <w:sz w:val="19"/>
      <w:szCs w:val="21"/>
    </w:rPr>
  </w:style>
  <w:style w:type="character" w:customStyle="1" w:styleId="Subhead-BasicSansBold95ptblackCharChar">
    <w:name w:val="Subhead - Basic Sans Bold 9.5pt black Char Char"/>
    <w:link w:val="Subhead-BasicSansBold95ptblack"/>
    <w:rsid w:val="006F3279"/>
    <w:rPr>
      <w:rFonts w:ascii="Basic Sans SF Bold" w:eastAsia="Times New Roman" w:hAnsi="Basic Sans SF Bold" w:cs="DejaVu Sans Condensed"/>
      <w:sz w:val="19"/>
      <w:szCs w:val="21"/>
      <w:lang w:val="en-GB" w:eastAsia="en-GB" w:bidi="ar-SA"/>
    </w:rPr>
  </w:style>
  <w:style w:type="paragraph" w:styleId="NormalWeb">
    <w:name w:val="Normal (Web)"/>
    <w:basedOn w:val="Normal"/>
    <w:uiPriority w:val="99"/>
    <w:semiHidden/>
    <w:unhideWhenUsed/>
    <w:rsid w:val="002D21F8"/>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601005"/>
  </w:style>
  <w:style w:type="character" w:styleId="Hyperlink">
    <w:name w:val="Hyperlink"/>
    <w:uiPriority w:val="99"/>
    <w:unhideWhenUsed/>
    <w:rsid w:val="00601005"/>
    <w:rPr>
      <w:color w:val="0000FF"/>
      <w:u w:val="single"/>
    </w:rPr>
  </w:style>
  <w:style w:type="paragraph" w:styleId="BalloonText">
    <w:name w:val="Balloon Text"/>
    <w:basedOn w:val="Normal"/>
    <w:link w:val="BalloonTextChar"/>
    <w:uiPriority w:val="99"/>
    <w:semiHidden/>
    <w:unhideWhenUsed/>
    <w:rsid w:val="00834BD7"/>
    <w:rPr>
      <w:rFonts w:ascii="Segoe UI" w:hAnsi="Segoe UI" w:cs="Times New Roman"/>
      <w:sz w:val="18"/>
      <w:szCs w:val="18"/>
      <w:lang w:val="x-none"/>
    </w:rPr>
  </w:style>
  <w:style w:type="character" w:customStyle="1" w:styleId="BalloonTextChar">
    <w:name w:val="Balloon Text Char"/>
    <w:link w:val="BalloonText"/>
    <w:uiPriority w:val="99"/>
    <w:semiHidden/>
    <w:rsid w:val="00834BD7"/>
    <w:rPr>
      <w:rFonts w:ascii="Segoe UI" w:eastAsia="Times New Roman" w:hAnsi="Segoe UI" w:cs="Segoe UI"/>
      <w:sz w:val="18"/>
      <w:szCs w:val="18"/>
      <w:lang w:eastAsia="en-US"/>
    </w:rPr>
  </w:style>
  <w:style w:type="paragraph" w:customStyle="1" w:styleId="Heading1A">
    <w:name w:val="Heading 1 A"/>
    <w:next w:val="Normal"/>
    <w:rsid w:val="00E4713B"/>
    <w:pPr>
      <w:keepNext/>
      <w:pBdr>
        <w:top w:val="nil"/>
        <w:left w:val="nil"/>
        <w:bottom w:val="nil"/>
        <w:right w:val="nil"/>
        <w:between w:val="nil"/>
        <w:bar w:val="nil"/>
      </w:pBdr>
      <w:spacing w:before="240" w:after="60"/>
      <w:outlineLvl w:val="0"/>
    </w:pPr>
    <w:rPr>
      <w:rFonts w:ascii="Lucida Grande" w:eastAsia="Arial Unicode MS" w:hAnsi="Arial Unicode MS" w:cs="Arial Unicode MS"/>
      <w:b/>
      <w:bCs/>
      <w:color w:val="000000"/>
      <w:kern w:val="32"/>
      <w:sz w:val="32"/>
      <w:szCs w:val="32"/>
      <w:u w:color="000000"/>
      <w:bdr w:val="nil"/>
      <w:lang w:val="en-US"/>
    </w:rPr>
  </w:style>
  <w:style w:type="paragraph" w:styleId="Header">
    <w:name w:val="header"/>
    <w:basedOn w:val="Normal"/>
    <w:link w:val="HeaderChar"/>
    <w:uiPriority w:val="99"/>
    <w:unhideWhenUsed/>
    <w:rsid w:val="00662EA7"/>
    <w:pPr>
      <w:tabs>
        <w:tab w:val="center" w:pos="4513"/>
        <w:tab w:val="right" w:pos="9026"/>
      </w:tabs>
    </w:pPr>
    <w:rPr>
      <w:rFonts w:cs="Times New Roman"/>
      <w:lang w:val="x-none"/>
    </w:rPr>
  </w:style>
  <w:style w:type="character" w:customStyle="1" w:styleId="HeaderChar">
    <w:name w:val="Header Char"/>
    <w:link w:val="Header"/>
    <w:uiPriority w:val="99"/>
    <w:rsid w:val="00662EA7"/>
    <w:rPr>
      <w:rFonts w:ascii="Basic Sans Light SF" w:eastAsia="Times New Roman" w:hAnsi="Basic Sans Light SF" w:cs="DejaVu Sans Condensed"/>
      <w:sz w:val="21"/>
      <w:szCs w:val="21"/>
      <w:lang w:eastAsia="en-US"/>
    </w:rPr>
  </w:style>
  <w:style w:type="paragraph" w:styleId="Footer">
    <w:name w:val="footer"/>
    <w:basedOn w:val="Normal"/>
    <w:link w:val="FooterChar"/>
    <w:uiPriority w:val="99"/>
    <w:unhideWhenUsed/>
    <w:rsid w:val="00662EA7"/>
    <w:pPr>
      <w:tabs>
        <w:tab w:val="center" w:pos="4513"/>
        <w:tab w:val="right" w:pos="9026"/>
      </w:tabs>
    </w:pPr>
    <w:rPr>
      <w:rFonts w:cs="Times New Roman"/>
      <w:lang w:val="x-none"/>
    </w:rPr>
  </w:style>
  <w:style w:type="character" w:customStyle="1" w:styleId="FooterChar">
    <w:name w:val="Footer Char"/>
    <w:link w:val="Footer"/>
    <w:uiPriority w:val="99"/>
    <w:rsid w:val="00662EA7"/>
    <w:rPr>
      <w:rFonts w:ascii="Basic Sans Light SF" w:eastAsia="Times New Roman" w:hAnsi="Basic Sans Light SF" w:cs="DejaVu Sans Condensed"/>
      <w:sz w:val="21"/>
      <w:szCs w:val="21"/>
      <w:lang w:eastAsia="en-US"/>
    </w:rPr>
  </w:style>
  <w:style w:type="character" w:styleId="CommentReference">
    <w:name w:val="annotation reference"/>
    <w:uiPriority w:val="99"/>
    <w:semiHidden/>
    <w:unhideWhenUsed/>
    <w:rsid w:val="0064256A"/>
    <w:rPr>
      <w:sz w:val="16"/>
      <w:szCs w:val="16"/>
    </w:rPr>
  </w:style>
  <w:style w:type="paragraph" w:styleId="CommentText">
    <w:name w:val="annotation text"/>
    <w:basedOn w:val="Normal"/>
    <w:link w:val="CommentTextChar"/>
    <w:uiPriority w:val="99"/>
    <w:unhideWhenUsed/>
    <w:rsid w:val="0064256A"/>
    <w:rPr>
      <w:rFonts w:cs="Times New Roman"/>
      <w:sz w:val="20"/>
      <w:szCs w:val="20"/>
      <w:lang w:val="x-none"/>
    </w:rPr>
  </w:style>
  <w:style w:type="character" w:customStyle="1" w:styleId="CommentTextChar">
    <w:name w:val="Comment Text Char"/>
    <w:link w:val="CommentText"/>
    <w:uiPriority w:val="99"/>
    <w:rsid w:val="0064256A"/>
    <w:rPr>
      <w:rFonts w:ascii="Basic Sans Light SF" w:eastAsia="Times New Roman" w:hAnsi="Basic Sans Light SF" w:cs="DejaVu Sans Condensed"/>
      <w:lang w:eastAsia="en-US"/>
    </w:rPr>
  </w:style>
  <w:style w:type="paragraph" w:styleId="CommentSubject">
    <w:name w:val="annotation subject"/>
    <w:basedOn w:val="CommentText"/>
    <w:next w:val="CommentText"/>
    <w:link w:val="CommentSubjectChar"/>
    <w:uiPriority w:val="99"/>
    <w:semiHidden/>
    <w:unhideWhenUsed/>
    <w:rsid w:val="0064256A"/>
    <w:rPr>
      <w:b/>
      <w:bCs/>
    </w:rPr>
  </w:style>
  <w:style w:type="character" w:customStyle="1" w:styleId="CommentSubjectChar">
    <w:name w:val="Comment Subject Char"/>
    <w:link w:val="CommentSubject"/>
    <w:uiPriority w:val="99"/>
    <w:semiHidden/>
    <w:rsid w:val="0064256A"/>
    <w:rPr>
      <w:rFonts w:ascii="Basic Sans Light SF" w:eastAsia="Times New Roman" w:hAnsi="Basic Sans Light SF" w:cs="DejaVu Sans Condensed"/>
      <w:b/>
      <w:bCs/>
      <w:lang w:eastAsia="en-US"/>
    </w:rPr>
  </w:style>
  <w:style w:type="paragraph" w:styleId="ListParagraph">
    <w:name w:val="List Paragraph"/>
    <w:basedOn w:val="Normal"/>
    <w:uiPriority w:val="34"/>
    <w:unhideWhenUsed/>
    <w:qFormat/>
    <w:rsid w:val="00B82F6E"/>
    <w:pPr>
      <w:suppressAutoHyphens/>
      <w:spacing w:before="120" w:after="240"/>
      <w:ind w:left="720"/>
      <w:contextualSpacing/>
      <w:jc w:val="both"/>
    </w:pPr>
    <w:rPr>
      <w:rFonts w:ascii="Arial" w:hAnsi="Arial" w:cs="Tahoma"/>
      <w:szCs w:val="20"/>
    </w:rPr>
  </w:style>
  <w:style w:type="character" w:customStyle="1" w:styleId="Heading-H521Bold16ptChar">
    <w:name w:val="Heading - H521 Bold 16pt Char"/>
    <w:link w:val="Heading-H521Bold16pt"/>
    <w:rsid w:val="00161D38"/>
    <w:rPr>
      <w:rFonts w:ascii="Humanist 521 Bold BT" w:eastAsia="Times New Roman" w:hAnsi="Humanist 521 Bold BT" w:cs="DejaVu Sans Condensed"/>
      <w:b/>
      <w:sz w:val="32"/>
      <w:szCs w:val="28"/>
    </w:rPr>
  </w:style>
  <w:style w:type="paragraph" w:customStyle="1" w:styleId="Default">
    <w:name w:val="Default"/>
    <w:rsid w:val="005028B1"/>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83891">
      <w:bodyDiv w:val="1"/>
      <w:marLeft w:val="0"/>
      <w:marRight w:val="0"/>
      <w:marTop w:val="0"/>
      <w:marBottom w:val="0"/>
      <w:divBdr>
        <w:top w:val="none" w:sz="0" w:space="0" w:color="auto"/>
        <w:left w:val="none" w:sz="0" w:space="0" w:color="auto"/>
        <w:bottom w:val="none" w:sz="0" w:space="0" w:color="auto"/>
        <w:right w:val="none" w:sz="0" w:space="0" w:color="auto"/>
      </w:divBdr>
    </w:div>
    <w:div w:id="20504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E988-FD7C-450D-B734-75A91A64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11038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Brighton College</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Fabia</cp:lastModifiedBy>
  <cp:revision>2</cp:revision>
  <cp:lastPrinted>2017-09-22T15:44:00Z</cp:lastPrinted>
  <dcterms:created xsi:type="dcterms:W3CDTF">2017-09-22T15:44:00Z</dcterms:created>
  <dcterms:modified xsi:type="dcterms:W3CDTF">2017-09-22T15:44:00Z</dcterms:modified>
</cp:coreProperties>
</file>